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4C" w:rsidRPr="00C4599C" w:rsidRDefault="000B434C" w:rsidP="001F089C">
      <w:pPr>
        <w:jc w:val="both"/>
        <w:rPr>
          <w:rFonts w:ascii="Arial" w:hAnsi="Arial" w:cs="Arial"/>
        </w:rPr>
      </w:pPr>
      <w:bookmarkStart w:id="0" w:name="_GoBack"/>
      <w:bookmarkEnd w:id="0"/>
      <w:r w:rsidRPr="00C4599C">
        <w:rPr>
          <w:rFonts w:ascii="Arial" w:hAnsi="Arial" w:cs="Arial"/>
        </w:rPr>
        <w:t>Выдержки из законодательных актов, регламентирующие возврат (замену) товара</w:t>
      </w:r>
    </w:p>
    <w:p w:rsidR="000B434C" w:rsidRPr="00C4599C" w:rsidRDefault="000B434C" w:rsidP="001F089C">
      <w:pPr>
        <w:jc w:val="both"/>
        <w:rPr>
          <w:rFonts w:ascii="Arial" w:hAnsi="Arial" w:cs="Arial"/>
        </w:rPr>
      </w:pPr>
    </w:p>
    <w:p w:rsidR="001F089C" w:rsidRPr="00AA1A5B" w:rsidRDefault="000B434C" w:rsidP="001F089C">
      <w:pPr>
        <w:jc w:val="center"/>
        <w:rPr>
          <w:rFonts w:ascii="Arial" w:hAnsi="Arial" w:cs="Arial"/>
          <w:b/>
          <w:sz w:val="20"/>
          <w:szCs w:val="20"/>
        </w:rPr>
      </w:pPr>
      <w:r w:rsidRPr="00AA1A5B">
        <w:rPr>
          <w:rFonts w:ascii="Arial" w:hAnsi="Arial" w:cs="Arial"/>
          <w:b/>
          <w:sz w:val="20"/>
          <w:szCs w:val="20"/>
        </w:rPr>
        <w:t>ЗАКОН РЕСПУБЛИКИ БЕЛАРУСЬ от 9 января 2002 г. N 90-З</w:t>
      </w:r>
    </w:p>
    <w:p w:rsidR="000B434C" w:rsidRPr="00AA1A5B" w:rsidRDefault="000B434C" w:rsidP="001F089C">
      <w:pPr>
        <w:jc w:val="center"/>
        <w:rPr>
          <w:rFonts w:ascii="Arial" w:hAnsi="Arial" w:cs="Arial"/>
          <w:b/>
          <w:sz w:val="20"/>
          <w:szCs w:val="20"/>
        </w:rPr>
      </w:pPr>
      <w:r w:rsidRPr="00AA1A5B">
        <w:rPr>
          <w:rFonts w:ascii="Arial" w:hAnsi="Arial" w:cs="Arial"/>
          <w:b/>
          <w:sz w:val="20"/>
          <w:szCs w:val="20"/>
        </w:rPr>
        <w:t>О ЗАЩИТЕ ПРАВ ПОТРЕБИТЕЛЕЙ</w:t>
      </w:r>
    </w:p>
    <w:p w:rsidR="000B434C" w:rsidRPr="00AA1A5B" w:rsidRDefault="000B434C" w:rsidP="001F089C">
      <w:pPr>
        <w:jc w:val="center"/>
        <w:rPr>
          <w:rFonts w:ascii="Arial" w:hAnsi="Arial" w:cs="Arial"/>
          <w:b/>
          <w:sz w:val="20"/>
          <w:szCs w:val="20"/>
        </w:rPr>
      </w:pPr>
      <w:r w:rsidRPr="00AA1A5B">
        <w:rPr>
          <w:rFonts w:ascii="Arial" w:hAnsi="Arial" w:cs="Arial"/>
          <w:b/>
          <w:sz w:val="20"/>
          <w:szCs w:val="20"/>
        </w:rPr>
        <w:t>(</w:t>
      </w:r>
      <w:r w:rsidR="001F089C" w:rsidRPr="00AA1A5B">
        <w:rPr>
          <w:b/>
          <w:sz w:val="20"/>
          <w:szCs w:val="20"/>
          <w:lang w:val="be-BY" w:eastAsia="be-BY"/>
        </w:rPr>
        <w:t xml:space="preserve">в ред. Законов Республики Беларусь от 08.07.2008 </w:t>
      </w:r>
      <w:hyperlink r:id="rId5" w:history="1">
        <w:r w:rsidR="001F089C" w:rsidRPr="00AA1A5B">
          <w:rPr>
            <w:b/>
            <w:sz w:val="20"/>
            <w:szCs w:val="20"/>
            <w:lang w:val="be-BY" w:eastAsia="be-BY"/>
          </w:rPr>
          <w:t>N 366-З</w:t>
        </w:r>
      </w:hyperlink>
      <w:r w:rsidR="001F089C" w:rsidRPr="00AA1A5B">
        <w:rPr>
          <w:b/>
          <w:sz w:val="20"/>
          <w:szCs w:val="20"/>
          <w:lang w:val="be-BY" w:eastAsia="be-BY"/>
        </w:rPr>
        <w:t xml:space="preserve">, от 02.05.2012 </w:t>
      </w:r>
      <w:hyperlink r:id="rId6" w:history="1">
        <w:r w:rsidR="001F089C" w:rsidRPr="00AA1A5B">
          <w:rPr>
            <w:b/>
            <w:sz w:val="20"/>
            <w:szCs w:val="20"/>
            <w:lang w:val="be-BY" w:eastAsia="be-BY"/>
          </w:rPr>
          <w:t xml:space="preserve">N 353-З </w:t>
        </w:r>
      </w:hyperlink>
      <w:r w:rsidRPr="00AA1A5B">
        <w:rPr>
          <w:rFonts w:ascii="Arial" w:hAnsi="Arial" w:cs="Arial"/>
          <w:b/>
          <w:sz w:val="20"/>
          <w:szCs w:val="20"/>
        </w:rPr>
        <w:t>)</w:t>
      </w:r>
    </w:p>
    <w:p w:rsidR="001F089C" w:rsidRPr="00AA1A5B" w:rsidRDefault="001F089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ГЛАВА 3. ЗАЩИТА ПРАВ ПОТРЕБИТЕЛЯ ПРИ РЕАЛИЗАЦИИ ЕМУ ТОВАРА</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 xml:space="preserve">Статья 20. Права потребителя в случае реализации ему товара ненадлежащего качества </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1. Потребитель, которому продан товар ненадлежащего качества, если его недостатки не были оговорены продавцом, вправе по своему выбору потребовать:</w:t>
      </w:r>
    </w:p>
    <w:p w:rsidR="000B434C" w:rsidRPr="00AA1A5B" w:rsidRDefault="000B434C" w:rsidP="001F089C">
      <w:pPr>
        <w:jc w:val="both"/>
        <w:rPr>
          <w:rFonts w:ascii="Arial" w:hAnsi="Arial" w:cs="Arial"/>
          <w:sz w:val="20"/>
          <w:szCs w:val="20"/>
        </w:rPr>
      </w:pPr>
      <w:r w:rsidRPr="00AA1A5B">
        <w:rPr>
          <w:rFonts w:ascii="Arial" w:hAnsi="Arial" w:cs="Arial"/>
          <w:sz w:val="20"/>
          <w:szCs w:val="20"/>
        </w:rPr>
        <w:t>1.1. замены недоброкачественного товара товаром надлежащего качества;</w:t>
      </w:r>
    </w:p>
    <w:p w:rsidR="000B434C" w:rsidRPr="00AA1A5B" w:rsidRDefault="000B434C" w:rsidP="001F089C">
      <w:pPr>
        <w:jc w:val="both"/>
        <w:rPr>
          <w:rFonts w:ascii="Arial" w:hAnsi="Arial" w:cs="Arial"/>
          <w:sz w:val="20"/>
          <w:szCs w:val="20"/>
        </w:rPr>
      </w:pPr>
      <w:r w:rsidRPr="00AA1A5B">
        <w:rPr>
          <w:rFonts w:ascii="Arial" w:hAnsi="Arial" w:cs="Arial"/>
          <w:sz w:val="20"/>
          <w:szCs w:val="20"/>
        </w:rPr>
        <w:t>1.2. соразмерного уменьшения покупной цены товара;</w:t>
      </w:r>
    </w:p>
    <w:p w:rsidR="000B434C" w:rsidRPr="00AA1A5B" w:rsidRDefault="000B434C" w:rsidP="001F089C">
      <w:pPr>
        <w:jc w:val="both"/>
        <w:rPr>
          <w:rFonts w:ascii="Arial" w:hAnsi="Arial" w:cs="Arial"/>
          <w:sz w:val="20"/>
          <w:szCs w:val="20"/>
        </w:rPr>
      </w:pPr>
      <w:r w:rsidRPr="00AA1A5B">
        <w:rPr>
          <w:rFonts w:ascii="Arial" w:hAnsi="Arial" w:cs="Arial"/>
          <w:sz w:val="20"/>
          <w:szCs w:val="20"/>
        </w:rPr>
        <w:t>1.3. незамедлительного безвозмездного устранения недостатков товара;</w:t>
      </w:r>
    </w:p>
    <w:p w:rsidR="000B434C" w:rsidRPr="00AA1A5B" w:rsidRDefault="000B434C" w:rsidP="001F089C">
      <w:pPr>
        <w:jc w:val="both"/>
        <w:rPr>
          <w:rFonts w:ascii="Arial" w:hAnsi="Arial" w:cs="Arial"/>
          <w:sz w:val="20"/>
          <w:szCs w:val="20"/>
        </w:rPr>
      </w:pPr>
      <w:r w:rsidRPr="00AA1A5B">
        <w:rPr>
          <w:rFonts w:ascii="Arial" w:hAnsi="Arial" w:cs="Arial"/>
          <w:sz w:val="20"/>
          <w:szCs w:val="20"/>
        </w:rPr>
        <w:t>1.4. возмещения расходов по устранению недостатков товара.</w:t>
      </w:r>
    </w:p>
    <w:p w:rsidR="000B434C" w:rsidRPr="00AA1A5B" w:rsidRDefault="000B434C" w:rsidP="001F089C">
      <w:pPr>
        <w:jc w:val="both"/>
        <w:rPr>
          <w:rFonts w:ascii="Arial" w:hAnsi="Arial" w:cs="Arial"/>
          <w:sz w:val="20"/>
          <w:szCs w:val="20"/>
        </w:rPr>
      </w:pPr>
      <w:r w:rsidRPr="00AA1A5B">
        <w:rPr>
          <w:rFonts w:ascii="Arial" w:hAnsi="Arial" w:cs="Arial"/>
          <w:sz w:val="20"/>
          <w:szCs w:val="20"/>
        </w:rPr>
        <w:t>2. Потребитель вправе потребовать замены технически сложного товара или дорогостоящего товара в случае обнаружения его существенных недостатков. Перечень таких технически сложных товаров утверждается Правительством Республики Беларусь.</w:t>
      </w:r>
    </w:p>
    <w:p w:rsidR="000B434C" w:rsidRPr="00AA1A5B" w:rsidRDefault="000B434C" w:rsidP="001F089C">
      <w:pPr>
        <w:jc w:val="both"/>
        <w:rPr>
          <w:rFonts w:ascii="Arial" w:hAnsi="Arial" w:cs="Arial"/>
          <w:sz w:val="20"/>
          <w:szCs w:val="20"/>
        </w:rPr>
      </w:pPr>
      <w:r w:rsidRPr="00AA1A5B">
        <w:rPr>
          <w:rFonts w:ascii="Arial" w:hAnsi="Arial" w:cs="Arial"/>
          <w:sz w:val="20"/>
          <w:szCs w:val="20"/>
        </w:rPr>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w:t>
      </w:r>
    </w:p>
    <w:p w:rsidR="000B434C" w:rsidRPr="00AA1A5B" w:rsidRDefault="000B434C" w:rsidP="001F089C">
      <w:pPr>
        <w:jc w:val="both"/>
        <w:rPr>
          <w:rFonts w:ascii="Arial" w:hAnsi="Arial" w:cs="Arial"/>
          <w:sz w:val="20"/>
          <w:szCs w:val="20"/>
        </w:rPr>
      </w:pPr>
      <w:r w:rsidRPr="00AA1A5B">
        <w:rPr>
          <w:rFonts w:ascii="Arial" w:hAnsi="Arial" w:cs="Arial"/>
          <w:sz w:val="20"/>
          <w:szCs w:val="20"/>
        </w:rPr>
        <w:t>Существенный недостаток товара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w:t>
      </w:r>
      <w:proofErr w:type="gramStart"/>
      <w:r w:rsidRPr="00AA1A5B">
        <w:rPr>
          <w:rFonts w:ascii="Arial" w:hAnsi="Arial" w:cs="Arial"/>
          <w:sz w:val="20"/>
          <w:szCs w:val="20"/>
        </w:rPr>
        <w:t>)л</w:t>
      </w:r>
      <w:proofErr w:type="gramEnd"/>
      <w:r w:rsidRPr="00AA1A5B">
        <w:rPr>
          <w:rFonts w:ascii="Arial" w:hAnsi="Arial" w:cs="Arial"/>
          <w:sz w:val="20"/>
          <w:szCs w:val="20"/>
        </w:rPr>
        <w:t>ибо несоразмерных затрат времени (превышающих максимально допустимые затраты времени), или выявляется неоднократно, или проявляется вновь после его устранения, либо другие подобные недостатки.</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Статья 22. Безвозмездное устранение недостатков товара продавцом</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 xml:space="preserve">1. </w:t>
      </w:r>
      <w:proofErr w:type="gramStart"/>
      <w:r w:rsidRPr="00AA1A5B">
        <w:rPr>
          <w:rFonts w:ascii="Arial" w:hAnsi="Arial" w:cs="Arial"/>
          <w:sz w:val="20"/>
          <w:szCs w:val="20"/>
        </w:rPr>
        <w:t>Недостатки, обнаруженные в товаре, должны быть устранены продавцом (изготовителем,</w:t>
      </w:r>
      <w:proofErr w:type="gramEnd"/>
      <w:r w:rsidRPr="00AA1A5B">
        <w:rPr>
          <w:rFonts w:ascii="Arial" w:hAnsi="Arial" w:cs="Arial"/>
          <w:sz w:val="20"/>
          <w:szCs w:val="20"/>
        </w:rPr>
        <w:t xml:space="preserve"> поставщиком, представителем, ремонтной организацией) безвозмездно и незамедлительно. В случае</w:t>
      </w:r>
      <w:proofErr w:type="gramStart"/>
      <w:r w:rsidRPr="00AA1A5B">
        <w:rPr>
          <w:rFonts w:ascii="Arial" w:hAnsi="Arial" w:cs="Arial"/>
          <w:sz w:val="20"/>
          <w:szCs w:val="20"/>
        </w:rPr>
        <w:t>,</w:t>
      </w:r>
      <w:proofErr w:type="gramEnd"/>
      <w:r w:rsidRPr="00AA1A5B">
        <w:rPr>
          <w:rFonts w:ascii="Arial" w:hAnsi="Arial" w:cs="Arial"/>
          <w:sz w:val="20"/>
          <w:szCs w:val="20"/>
        </w:rPr>
        <w:t xml:space="preserve"> если устранить недостатки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Статья 23. Замена товара ненадлежащего качества</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r w:rsidRPr="00AA1A5B">
        <w:rPr>
          <w:rFonts w:ascii="Arial" w:hAnsi="Arial" w:cs="Arial"/>
          <w:sz w:val="20"/>
          <w:szCs w:val="20"/>
        </w:rPr>
        <w:t>Статья 28. Право потребителя на обмен и возврат товара надлежащего качества</w:t>
      </w:r>
    </w:p>
    <w:p w:rsidR="000B434C" w:rsidRPr="00AA1A5B" w:rsidRDefault="000B434C" w:rsidP="001F089C">
      <w:pPr>
        <w:jc w:val="both"/>
        <w:rPr>
          <w:rFonts w:ascii="Arial" w:hAnsi="Arial" w:cs="Arial"/>
          <w:sz w:val="20"/>
          <w:szCs w:val="20"/>
        </w:rPr>
      </w:pPr>
    </w:p>
    <w:p w:rsidR="000B434C" w:rsidRPr="00AA1A5B" w:rsidRDefault="000B434C" w:rsidP="001F089C">
      <w:pPr>
        <w:jc w:val="both"/>
        <w:rPr>
          <w:rFonts w:ascii="Arial" w:hAnsi="Arial" w:cs="Arial"/>
          <w:sz w:val="20"/>
          <w:szCs w:val="20"/>
        </w:rPr>
      </w:pPr>
      <w:proofErr w:type="gramStart"/>
      <w:r w:rsidRPr="00AA1A5B">
        <w:rPr>
          <w:rFonts w:ascii="Arial" w:hAnsi="Arial" w:cs="Arial"/>
          <w:sz w:val="20"/>
          <w:szCs w:val="20"/>
        </w:rPr>
        <w:t>1.Потребитель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p>
    <w:p w:rsidR="000B434C" w:rsidRPr="00AA1A5B" w:rsidRDefault="000B434C" w:rsidP="001F089C">
      <w:pPr>
        <w:jc w:val="both"/>
        <w:rPr>
          <w:rFonts w:ascii="Arial" w:hAnsi="Arial" w:cs="Arial"/>
          <w:sz w:val="20"/>
          <w:szCs w:val="20"/>
        </w:rPr>
      </w:pPr>
      <w:r w:rsidRPr="00AA1A5B">
        <w:rPr>
          <w:rFonts w:ascii="Arial" w:hAnsi="Arial" w:cs="Arial"/>
          <w:sz w:val="20"/>
          <w:szCs w:val="20"/>
        </w:rP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AA1A5B" w:rsidRPr="00AA1A5B" w:rsidRDefault="000B434C" w:rsidP="001F089C">
      <w:pPr>
        <w:jc w:val="both"/>
        <w:rPr>
          <w:rFonts w:ascii="Arial" w:hAnsi="Arial" w:cs="Arial"/>
          <w:sz w:val="20"/>
          <w:szCs w:val="20"/>
        </w:rPr>
      </w:pPr>
      <w:r w:rsidRPr="00AA1A5B">
        <w:rPr>
          <w:rFonts w:ascii="Arial" w:hAnsi="Arial" w:cs="Arial"/>
          <w:sz w:val="20"/>
          <w:szCs w:val="20"/>
        </w:rPr>
        <w:t>3. Перечень непродовольственных товаров надлежащего качества, не подлежащих обмену и возврату, утверждается Правительством Республики Беларусь.</w:t>
      </w:r>
    </w:p>
    <w:p w:rsidR="00AA1A5B" w:rsidRPr="00AA1A5B" w:rsidRDefault="00AA1A5B" w:rsidP="001F089C">
      <w:pPr>
        <w:jc w:val="both"/>
        <w:rPr>
          <w:rFonts w:ascii="Arial" w:hAnsi="Arial" w:cs="Arial"/>
          <w:sz w:val="20"/>
          <w:szCs w:val="20"/>
        </w:rPr>
      </w:pPr>
    </w:p>
    <w:p w:rsidR="00AA1A5B" w:rsidRDefault="00AA1A5B" w:rsidP="00AA1A5B">
      <w:pPr>
        <w:autoSpaceDE w:val="0"/>
        <w:autoSpaceDN w:val="0"/>
        <w:adjustRightInd w:val="0"/>
        <w:jc w:val="center"/>
        <w:rPr>
          <w:b/>
          <w:bCs/>
          <w:sz w:val="20"/>
          <w:szCs w:val="20"/>
          <w:lang w:val="be-BY" w:eastAsia="be-BY"/>
        </w:rPr>
      </w:pPr>
    </w:p>
    <w:p w:rsidR="00AA1A5B" w:rsidRDefault="00AA1A5B" w:rsidP="00AA1A5B">
      <w:pPr>
        <w:autoSpaceDE w:val="0"/>
        <w:autoSpaceDN w:val="0"/>
        <w:adjustRightInd w:val="0"/>
        <w:jc w:val="center"/>
        <w:rPr>
          <w:b/>
          <w:bCs/>
          <w:sz w:val="20"/>
          <w:szCs w:val="20"/>
          <w:lang w:val="be-BY" w:eastAsia="be-BY"/>
        </w:rPr>
      </w:pPr>
    </w:p>
    <w:p w:rsidR="00AA1A5B" w:rsidRDefault="00AA1A5B" w:rsidP="00AA1A5B">
      <w:pPr>
        <w:autoSpaceDE w:val="0"/>
        <w:autoSpaceDN w:val="0"/>
        <w:adjustRightInd w:val="0"/>
        <w:jc w:val="center"/>
        <w:rPr>
          <w:b/>
          <w:bCs/>
          <w:sz w:val="20"/>
          <w:szCs w:val="20"/>
          <w:lang w:val="be-BY" w:eastAsia="be-BY"/>
        </w:rPr>
      </w:pPr>
    </w:p>
    <w:p w:rsidR="00AA1A5B" w:rsidRDefault="00AA1A5B" w:rsidP="00AA1A5B">
      <w:pPr>
        <w:autoSpaceDE w:val="0"/>
        <w:autoSpaceDN w:val="0"/>
        <w:adjustRightInd w:val="0"/>
        <w:jc w:val="center"/>
        <w:rPr>
          <w:b/>
          <w:bCs/>
          <w:sz w:val="20"/>
          <w:szCs w:val="20"/>
          <w:lang w:val="be-BY" w:eastAsia="be-BY"/>
        </w:rPr>
      </w:pPr>
    </w:p>
    <w:p w:rsidR="00AA1A5B" w:rsidRDefault="00AA1A5B" w:rsidP="00AA1A5B">
      <w:pPr>
        <w:autoSpaceDE w:val="0"/>
        <w:autoSpaceDN w:val="0"/>
        <w:adjustRightInd w:val="0"/>
        <w:jc w:val="center"/>
        <w:rPr>
          <w:b/>
          <w:bCs/>
          <w:sz w:val="20"/>
          <w:szCs w:val="20"/>
          <w:lang w:val="be-BY" w:eastAsia="be-BY"/>
        </w:rPr>
      </w:pPr>
    </w:p>
    <w:p w:rsidR="00AA1A5B" w:rsidRPr="00AA1A5B" w:rsidRDefault="00AA1A5B" w:rsidP="00AA1A5B">
      <w:pPr>
        <w:jc w:val="center"/>
        <w:rPr>
          <w:rFonts w:ascii="Arial" w:hAnsi="Arial" w:cs="Arial"/>
          <w:b/>
        </w:rPr>
      </w:pPr>
      <w:r w:rsidRPr="00AA1A5B">
        <w:rPr>
          <w:rFonts w:ascii="Arial" w:hAnsi="Arial" w:cs="Arial"/>
          <w:b/>
        </w:rPr>
        <w:lastRenderedPageBreak/>
        <w:t>ПОСТАНОВЛЕНИЕ СОВЕТА МИНИСТРОВ РЕСПУБЛИКИ БЕЛАРУСЬ</w:t>
      </w:r>
    </w:p>
    <w:p w:rsidR="00AA1A5B" w:rsidRPr="00AA1A5B" w:rsidRDefault="00AA1A5B" w:rsidP="00AA1A5B">
      <w:pPr>
        <w:jc w:val="center"/>
        <w:rPr>
          <w:rFonts w:ascii="Arial" w:hAnsi="Arial" w:cs="Arial"/>
          <w:b/>
        </w:rPr>
      </w:pPr>
      <w:r w:rsidRPr="00AA1A5B">
        <w:rPr>
          <w:rFonts w:ascii="Arial" w:hAnsi="Arial" w:cs="Arial"/>
          <w:b/>
        </w:rPr>
        <w:t>14 июня 2002 г. N 778</w:t>
      </w:r>
    </w:p>
    <w:p w:rsidR="00AA1A5B" w:rsidRPr="00AA1A5B" w:rsidRDefault="00AA1A5B" w:rsidP="00AA1A5B">
      <w:pPr>
        <w:jc w:val="center"/>
        <w:rPr>
          <w:rFonts w:ascii="Arial" w:hAnsi="Arial" w:cs="Arial"/>
          <w:b/>
        </w:rPr>
      </w:pPr>
    </w:p>
    <w:p w:rsidR="00AA1A5B" w:rsidRPr="00AA1A5B" w:rsidRDefault="00AA1A5B" w:rsidP="00AA1A5B">
      <w:pPr>
        <w:jc w:val="center"/>
        <w:rPr>
          <w:rFonts w:ascii="Arial" w:hAnsi="Arial" w:cs="Arial"/>
          <w:b/>
        </w:rPr>
      </w:pPr>
      <w:r w:rsidRPr="00AA1A5B">
        <w:rPr>
          <w:rFonts w:ascii="Arial" w:hAnsi="Arial" w:cs="Arial"/>
          <w:b/>
        </w:rPr>
        <w:t>О МЕРАХ ПО РЕАЛИЗАЦИИ ЗАКОНА РЕСПУБЛИКИ БЕЛАРУСЬ</w:t>
      </w:r>
    </w:p>
    <w:p w:rsidR="00AA1A5B" w:rsidRPr="00AA1A5B" w:rsidRDefault="00AA1A5B" w:rsidP="00AA1A5B">
      <w:pPr>
        <w:jc w:val="center"/>
        <w:rPr>
          <w:rFonts w:ascii="Arial" w:hAnsi="Arial" w:cs="Arial"/>
          <w:b/>
        </w:rPr>
      </w:pPr>
      <w:r w:rsidRPr="00AA1A5B">
        <w:rPr>
          <w:rFonts w:ascii="Arial" w:hAnsi="Arial" w:cs="Arial"/>
          <w:b/>
        </w:rPr>
        <w:t>"О ЗАЩИТЕ ПРАВ ПОТРЕБИТЕЛЕЙ"</w:t>
      </w:r>
    </w:p>
    <w:p w:rsidR="00AA1A5B" w:rsidRPr="00AA1A5B" w:rsidRDefault="00AA1A5B" w:rsidP="00AA1A5B">
      <w:pPr>
        <w:autoSpaceDE w:val="0"/>
        <w:autoSpaceDN w:val="0"/>
        <w:adjustRightInd w:val="0"/>
        <w:jc w:val="center"/>
        <w:rPr>
          <w:b/>
          <w:bCs/>
          <w:lang w:val="be-BY" w:eastAsia="be-BY"/>
        </w:rPr>
      </w:pPr>
    </w:p>
    <w:p w:rsidR="00AA1A5B" w:rsidRPr="00AA1A5B" w:rsidRDefault="00AA1A5B" w:rsidP="00AA1A5B">
      <w:pPr>
        <w:autoSpaceDE w:val="0"/>
        <w:autoSpaceDN w:val="0"/>
        <w:adjustRightInd w:val="0"/>
        <w:jc w:val="center"/>
        <w:rPr>
          <w:b/>
          <w:bCs/>
          <w:lang w:val="be-BY" w:eastAsia="be-BY"/>
        </w:rPr>
      </w:pPr>
      <w:r w:rsidRPr="00AA1A5B">
        <w:rPr>
          <w:b/>
          <w:bCs/>
          <w:lang w:val="be-BY" w:eastAsia="be-BY"/>
        </w:rPr>
        <w:t xml:space="preserve">(в ред. постановлений Совмина от 14.01.2009 </w:t>
      </w:r>
      <w:hyperlink r:id="rId7" w:history="1">
        <w:r w:rsidRPr="00AA1A5B">
          <w:rPr>
            <w:b/>
            <w:bCs/>
            <w:color w:val="0000FF"/>
            <w:lang w:val="be-BY" w:eastAsia="be-BY"/>
          </w:rPr>
          <w:t>N 26</w:t>
        </w:r>
      </w:hyperlink>
      <w:r w:rsidRPr="00AA1A5B">
        <w:rPr>
          <w:b/>
          <w:bCs/>
          <w:lang w:val="be-BY" w:eastAsia="be-BY"/>
        </w:rPr>
        <w:t>,</w:t>
      </w:r>
    </w:p>
    <w:p w:rsidR="00AA1A5B" w:rsidRPr="00AA1A5B" w:rsidRDefault="00AA1A5B" w:rsidP="00AA1A5B">
      <w:pPr>
        <w:autoSpaceDE w:val="0"/>
        <w:autoSpaceDN w:val="0"/>
        <w:adjustRightInd w:val="0"/>
        <w:jc w:val="center"/>
        <w:rPr>
          <w:b/>
          <w:bCs/>
          <w:lang w:val="be-BY" w:eastAsia="be-BY"/>
        </w:rPr>
      </w:pPr>
      <w:r w:rsidRPr="00AA1A5B">
        <w:rPr>
          <w:b/>
          <w:bCs/>
          <w:lang w:val="be-BY" w:eastAsia="be-BY"/>
        </w:rPr>
        <w:t xml:space="preserve">от 25.05.2010 </w:t>
      </w:r>
      <w:hyperlink r:id="rId8" w:history="1">
        <w:r w:rsidRPr="00AA1A5B">
          <w:rPr>
            <w:b/>
            <w:bCs/>
            <w:color w:val="0000FF"/>
            <w:lang w:val="be-BY" w:eastAsia="be-BY"/>
          </w:rPr>
          <w:t>N 779</w:t>
        </w:r>
      </w:hyperlink>
      <w:r w:rsidRPr="00AA1A5B">
        <w:rPr>
          <w:b/>
          <w:bCs/>
          <w:lang w:val="be-BY" w:eastAsia="be-BY"/>
        </w:rPr>
        <w:t>)</w:t>
      </w:r>
    </w:p>
    <w:p w:rsidR="00AA1A5B" w:rsidRPr="00AA1A5B" w:rsidRDefault="00AA1A5B" w:rsidP="00AA1A5B">
      <w:pPr>
        <w:autoSpaceDE w:val="0"/>
        <w:autoSpaceDN w:val="0"/>
        <w:adjustRightInd w:val="0"/>
        <w:jc w:val="center"/>
        <w:rPr>
          <w:b/>
          <w:bCs/>
          <w:lang w:val="be-BY" w:eastAsia="be-BY"/>
        </w:rPr>
      </w:pPr>
    </w:p>
    <w:p w:rsidR="00AA1A5B" w:rsidRPr="00AA1A5B" w:rsidRDefault="00AA1A5B" w:rsidP="00AA1A5B">
      <w:pPr>
        <w:autoSpaceDE w:val="0"/>
        <w:autoSpaceDN w:val="0"/>
        <w:adjustRightInd w:val="0"/>
        <w:ind w:firstLine="540"/>
        <w:jc w:val="both"/>
        <w:rPr>
          <w:rFonts w:ascii="Arial" w:hAnsi="Arial" w:cs="Arial"/>
          <w:bCs/>
          <w:lang w:val="be-BY" w:eastAsia="be-BY"/>
        </w:rPr>
      </w:pPr>
      <w:r w:rsidRPr="00AA1A5B">
        <w:rPr>
          <w:rFonts w:ascii="Arial" w:hAnsi="Arial" w:cs="Arial"/>
          <w:bCs/>
          <w:lang w:val="be-BY" w:eastAsia="be-BY"/>
        </w:rPr>
        <w:t xml:space="preserve">В соответствии с </w:t>
      </w:r>
      <w:hyperlink r:id="rId9" w:history="1">
        <w:r w:rsidRPr="00AA1A5B">
          <w:rPr>
            <w:rFonts w:ascii="Arial" w:hAnsi="Arial" w:cs="Arial"/>
            <w:bCs/>
            <w:color w:val="0000FF"/>
            <w:lang w:val="be-BY" w:eastAsia="be-BY"/>
          </w:rPr>
          <w:t>Законом</w:t>
        </w:r>
      </w:hyperlink>
      <w:r w:rsidRPr="00AA1A5B">
        <w:rPr>
          <w:rFonts w:ascii="Arial" w:hAnsi="Arial" w:cs="Arial"/>
          <w:bCs/>
          <w:lang w:val="be-BY" w:eastAsia="be-BY"/>
        </w:rPr>
        <w:t xml:space="preserve"> Республики Беларусь от 9 января 2002 г. "О защите прав потребителей" Совет Министров Республики Беларусь ПОСТАНОВЛЯЕТ:</w:t>
      </w: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(в ред. </w:t>
      </w:r>
      <w:hyperlink r:id="rId10" w:history="1">
        <w:r w:rsidRPr="00AA1A5B">
          <w:rPr>
            <w:rFonts w:ascii="Arial" w:hAnsi="Arial" w:cs="Arial"/>
            <w:bCs/>
            <w:color w:val="0000FF"/>
            <w:lang w:val="be-BY" w:eastAsia="be-BY"/>
          </w:rPr>
          <w:t>постановления</w:t>
        </w:r>
      </w:hyperlink>
      <w:r w:rsidRPr="00AA1A5B">
        <w:rPr>
          <w:rFonts w:ascii="Arial" w:hAnsi="Arial" w:cs="Arial"/>
          <w:bCs/>
          <w:lang w:val="be-BY" w:eastAsia="be-BY"/>
        </w:rPr>
        <w:t xml:space="preserve"> Совмина от 14.01.2009 N 26)</w:t>
      </w: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(см. текст в предыдущей </w:t>
      </w:r>
      <w:hyperlink r:id="rId11" w:history="1">
        <w:r w:rsidRPr="00AA1A5B">
          <w:rPr>
            <w:rFonts w:ascii="Arial" w:hAnsi="Arial" w:cs="Arial"/>
            <w:bCs/>
            <w:color w:val="0000FF"/>
            <w:lang w:val="be-BY" w:eastAsia="be-BY"/>
          </w:rPr>
          <w:t>редакции</w:t>
        </w:r>
      </w:hyperlink>
      <w:r w:rsidRPr="00AA1A5B">
        <w:rPr>
          <w:rFonts w:ascii="Arial" w:hAnsi="Arial" w:cs="Arial"/>
          <w:bCs/>
          <w:lang w:val="be-BY" w:eastAsia="be-BY"/>
        </w:rPr>
        <w:t>)</w:t>
      </w:r>
    </w:p>
    <w:p w:rsidR="00AA1A5B" w:rsidRPr="00AA1A5B" w:rsidRDefault="00AA1A5B" w:rsidP="00AA1A5B">
      <w:pPr>
        <w:autoSpaceDE w:val="0"/>
        <w:autoSpaceDN w:val="0"/>
        <w:adjustRightInd w:val="0"/>
        <w:ind w:firstLine="540"/>
        <w:jc w:val="both"/>
        <w:rPr>
          <w:rFonts w:ascii="Arial" w:hAnsi="Arial" w:cs="Arial"/>
          <w:bCs/>
          <w:lang w:val="be-BY" w:eastAsia="be-BY"/>
        </w:rPr>
      </w:pPr>
      <w:r w:rsidRPr="00AA1A5B">
        <w:rPr>
          <w:rFonts w:ascii="Arial" w:hAnsi="Arial" w:cs="Arial"/>
          <w:bCs/>
          <w:lang w:val="be-BY" w:eastAsia="be-BY"/>
        </w:rPr>
        <w:t>1. Утвердить прилагаемые:</w:t>
      </w:r>
    </w:p>
    <w:p w:rsidR="00AA1A5B" w:rsidRPr="00AA1A5B" w:rsidRDefault="00AA1A5B" w:rsidP="00AA1A5B">
      <w:pPr>
        <w:autoSpaceDE w:val="0"/>
        <w:autoSpaceDN w:val="0"/>
        <w:adjustRightInd w:val="0"/>
        <w:ind w:firstLine="540"/>
        <w:jc w:val="both"/>
        <w:rPr>
          <w:rFonts w:ascii="Arial" w:hAnsi="Arial" w:cs="Arial"/>
          <w:bCs/>
          <w:lang w:val="be-BY" w:eastAsia="be-BY"/>
        </w:rPr>
      </w:pPr>
      <w:hyperlink r:id="rId12" w:history="1">
        <w:r w:rsidRPr="00AA1A5B">
          <w:rPr>
            <w:rFonts w:ascii="Arial" w:hAnsi="Arial" w:cs="Arial"/>
            <w:bCs/>
            <w:color w:val="0000FF"/>
            <w:lang w:val="be-BY" w:eastAsia="be-BY"/>
          </w:rPr>
          <w:t>Положение</w:t>
        </w:r>
      </w:hyperlink>
      <w:r w:rsidRPr="00AA1A5B">
        <w:rPr>
          <w:rFonts w:ascii="Arial" w:hAnsi="Arial" w:cs="Arial"/>
          <w:bCs/>
          <w:lang w:val="be-BY" w:eastAsia="be-BY"/>
        </w:rPr>
        <w:t xml:space="preserve">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(в ред. </w:t>
      </w:r>
      <w:hyperlink r:id="rId13" w:history="1">
        <w:r w:rsidRPr="00AA1A5B">
          <w:rPr>
            <w:rFonts w:ascii="Arial" w:hAnsi="Arial" w:cs="Arial"/>
            <w:bCs/>
            <w:color w:val="0000FF"/>
            <w:lang w:val="be-BY" w:eastAsia="be-BY"/>
          </w:rPr>
          <w:t>постановления</w:t>
        </w:r>
      </w:hyperlink>
      <w:r w:rsidRPr="00AA1A5B">
        <w:rPr>
          <w:rFonts w:ascii="Arial" w:hAnsi="Arial" w:cs="Arial"/>
          <w:bCs/>
          <w:lang w:val="be-BY" w:eastAsia="be-BY"/>
        </w:rPr>
        <w:t xml:space="preserve"> Совмина от 14.01.2009 N 26)</w:t>
      </w:r>
    </w:p>
    <w:p w:rsidR="00AA1A5B" w:rsidRPr="00AA1A5B" w:rsidRDefault="00AA1A5B" w:rsidP="00AA1A5B">
      <w:pPr>
        <w:autoSpaceDE w:val="0"/>
        <w:autoSpaceDN w:val="0"/>
        <w:adjustRightInd w:val="0"/>
        <w:ind w:firstLine="540"/>
        <w:jc w:val="both"/>
        <w:rPr>
          <w:rFonts w:ascii="Arial" w:hAnsi="Arial" w:cs="Arial"/>
          <w:bCs/>
          <w:lang w:val="be-BY" w:eastAsia="be-BY"/>
        </w:rPr>
      </w:pPr>
      <w:hyperlink r:id="rId14" w:history="1">
        <w:r w:rsidRPr="00AA1A5B">
          <w:rPr>
            <w:rFonts w:ascii="Arial" w:hAnsi="Arial" w:cs="Arial"/>
            <w:bCs/>
            <w:color w:val="0000FF"/>
            <w:lang w:val="be-BY" w:eastAsia="be-BY"/>
          </w:rPr>
          <w:t>Перечень</w:t>
        </w:r>
      </w:hyperlink>
      <w:r w:rsidRPr="00AA1A5B">
        <w:rPr>
          <w:rFonts w:ascii="Arial" w:hAnsi="Arial" w:cs="Arial"/>
          <w:bCs/>
          <w:lang w:val="be-BY" w:eastAsia="be-BY"/>
        </w:rPr>
        <w:t xml:space="preserve"> 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AA1A5B" w:rsidRPr="00AA1A5B" w:rsidRDefault="00AA1A5B" w:rsidP="00AA1A5B">
      <w:pPr>
        <w:autoSpaceDE w:val="0"/>
        <w:autoSpaceDN w:val="0"/>
        <w:adjustRightInd w:val="0"/>
        <w:ind w:firstLine="540"/>
        <w:jc w:val="both"/>
        <w:rPr>
          <w:rFonts w:ascii="Arial" w:hAnsi="Arial" w:cs="Arial"/>
          <w:bCs/>
          <w:lang w:val="be-BY" w:eastAsia="be-BY"/>
        </w:rPr>
      </w:pPr>
      <w:hyperlink r:id="rId15" w:history="1">
        <w:r w:rsidRPr="00AA1A5B">
          <w:rPr>
            <w:rFonts w:ascii="Arial" w:hAnsi="Arial" w:cs="Arial"/>
            <w:bCs/>
            <w:color w:val="0000FF"/>
            <w:lang w:val="be-BY" w:eastAsia="be-BY"/>
          </w:rPr>
          <w:t>Перечень</w:t>
        </w:r>
      </w:hyperlink>
      <w:r w:rsidRPr="00AA1A5B">
        <w:rPr>
          <w:rFonts w:ascii="Arial" w:hAnsi="Arial" w:cs="Arial"/>
          <w:bCs/>
          <w:lang w:val="be-BY" w:eastAsia="be-BY"/>
        </w:rPr>
        <w:t xml:space="preserve">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(в ред. </w:t>
      </w:r>
      <w:hyperlink r:id="rId16" w:history="1">
        <w:r w:rsidRPr="00AA1A5B">
          <w:rPr>
            <w:rFonts w:ascii="Arial" w:hAnsi="Arial" w:cs="Arial"/>
            <w:bCs/>
            <w:color w:val="0000FF"/>
            <w:lang w:val="be-BY" w:eastAsia="be-BY"/>
          </w:rPr>
          <w:t>постановления</w:t>
        </w:r>
      </w:hyperlink>
      <w:r w:rsidRPr="00AA1A5B">
        <w:rPr>
          <w:rFonts w:ascii="Arial" w:hAnsi="Arial" w:cs="Arial"/>
          <w:bCs/>
          <w:lang w:val="be-BY" w:eastAsia="be-BY"/>
        </w:rPr>
        <w:t xml:space="preserve"> Совмина от 14.01.2009 N 26)</w:t>
      </w:r>
    </w:p>
    <w:p w:rsidR="00AA1A5B" w:rsidRPr="00AA1A5B" w:rsidRDefault="00AA1A5B" w:rsidP="00AA1A5B">
      <w:pPr>
        <w:autoSpaceDE w:val="0"/>
        <w:autoSpaceDN w:val="0"/>
        <w:adjustRightInd w:val="0"/>
        <w:ind w:firstLine="540"/>
        <w:jc w:val="both"/>
        <w:rPr>
          <w:rFonts w:ascii="Arial" w:hAnsi="Arial" w:cs="Arial"/>
          <w:bCs/>
          <w:lang w:val="be-BY" w:eastAsia="be-BY"/>
        </w:rPr>
      </w:pPr>
      <w:hyperlink r:id="rId17" w:history="1">
        <w:r w:rsidRPr="00AA1A5B">
          <w:rPr>
            <w:rFonts w:ascii="Arial" w:hAnsi="Arial" w:cs="Arial"/>
            <w:bCs/>
            <w:color w:val="0000FF"/>
            <w:lang w:val="be-BY" w:eastAsia="be-BY"/>
          </w:rPr>
          <w:t>Перечень</w:t>
        </w:r>
      </w:hyperlink>
      <w:r w:rsidRPr="00AA1A5B">
        <w:rPr>
          <w:rFonts w:ascii="Arial" w:hAnsi="Arial" w:cs="Arial"/>
          <w:bCs/>
          <w:lang w:val="be-BY" w:eastAsia="be-BY"/>
        </w:rPr>
        <w:t xml:space="preserve"> технически сложных товаров, при обнаружении существенных недостатков которых (существенного нарушения требований к их качеству) потребитель вправе требовать их замены;</w:t>
      </w:r>
    </w:p>
    <w:p w:rsidR="00AA1A5B" w:rsidRPr="00AA1A5B" w:rsidRDefault="00AA1A5B" w:rsidP="00AA1A5B">
      <w:pPr>
        <w:autoSpaceDE w:val="0"/>
        <w:autoSpaceDN w:val="0"/>
        <w:adjustRightInd w:val="0"/>
        <w:ind w:firstLine="540"/>
        <w:jc w:val="both"/>
        <w:rPr>
          <w:rFonts w:ascii="Arial" w:hAnsi="Arial" w:cs="Arial"/>
          <w:bCs/>
          <w:lang w:val="be-BY" w:eastAsia="be-BY"/>
        </w:rPr>
      </w:pPr>
      <w:hyperlink r:id="rId18" w:history="1">
        <w:r w:rsidRPr="00AA1A5B">
          <w:rPr>
            <w:rFonts w:ascii="Arial" w:hAnsi="Arial" w:cs="Arial"/>
            <w:bCs/>
            <w:color w:val="0000FF"/>
            <w:lang w:val="be-BY" w:eastAsia="be-BY"/>
          </w:rPr>
          <w:t>Перечень</w:t>
        </w:r>
      </w:hyperlink>
      <w:r w:rsidRPr="00AA1A5B">
        <w:rPr>
          <w:rFonts w:ascii="Arial" w:hAnsi="Arial" w:cs="Arial"/>
          <w:bCs/>
          <w:lang w:val="be-BY" w:eastAsia="be-BY"/>
        </w:rPr>
        <w:t xml:space="preserve"> непродовольственных товаров надлежащего качества, не подлежащих обмену и возврату.</w:t>
      </w: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(в ред. </w:t>
      </w:r>
      <w:hyperlink r:id="rId19" w:history="1">
        <w:r w:rsidRPr="00AA1A5B">
          <w:rPr>
            <w:rFonts w:ascii="Arial" w:hAnsi="Arial" w:cs="Arial"/>
            <w:bCs/>
            <w:color w:val="0000FF"/>
            <w:lang w:val="be-BY" w:eastAsia="be-BY"/>
          </w:rPr>
          <w:t>постановления</w:t>
        </w:r>
      </w:hyperlink>
      <w:r w:rsidRPr="00AA1A5B">
        <w:rPr>
          <w:rFonts w:ascii="Arial" w:hAnsi="Arial" w:cs="Arial"/>
          <w:bCs/>
          <w:lang w:val="be-BY" w:eastAsia="be-BY"/>
        </w:rPr>
        <w:t xml:space="preserve"> Совмина от 14.01.2009 N 26)</w:t>
      </w:r>
    </w:p>
    <w:p w:rsidR="00AA1A5B" w:rsidRPr="00AA1A5B" w:rsidRDefault="00AA1A5B" w:rsidP="00AA1A5B">
      <w:pPr>
        <w:autoSpaceDE w:val="0"/>
        <w:autoSpaceDN w:val="0"/>
        <w:adjustRightInd w:val="0"/>
        <w:ind w:firstLine="540"/>
        <w:jc w:val="both"/>
        <w:rPr>
          <w:rFonts w:ascii="Arial" w:hAnsi="Arial" w:cs="Arial"/>
          <w:bCs/>
          <w:lang w:val="be-BY" w:eastAsia="be-BY"/>
        </w:rPr>
      </w:pPr>
      <w:r w:rsidRPr="00AA1A5B">
        <w:rPr>
          <w:rFonts w:ascii="Arial" w:hAnsi="Arial" w:cs="Arial"/>
          <w:bCs/>
          <w:lang w:val="be-BY" w:eastAsia="be-BY"/>
        </w:rPr>
        <w:t xml:space="preserve">2. Признать утратившим силу </w:t>
      </w:r>
      <w:hyperlink r:id="rId20" w:history="1">
        <w:r w:rsidRPr="00AA1A5B">
          <w:rPr>
            <w:rFonts w:ascii="Arial" w:hAnsi="Arial" w:cs="Arial"/>
            <w:bCs/>
            <w:color w:val="0000FF"/>
            <w:lang w:val="be-BY" w:eastAsia="be-BY"/>
          </w:rPr>
          <w:t>постановление</w:t>
        </w:r>
      </w:hyperlink>
      <w:r w:rsidRPr="00AA1A5B">
        <w:rPr>
          <w:rFonts w:ascii="Arial" w:hAnsi="Arial" w:cs="Arial"/>
          <w:bCs/>
          <w:lang w:val="be-BY" w:eastAsia="be-BY"/>
        </w:rPr>
        <w:t xml:space="preserve"> Совета Министров Республики Беларусь от 9 февраля 1994 г. N 68 "Об утверждении перечня доброкачественных непродовольственных товаров, не подлежащих обмену" (СП Республики Беларусь, 1994 г., N 5, ст. 58).</w:t>
      </w:r>
    </w:p>
    <w:p w:rsidR="00AA1A5B" w:rsidRPr="00AA1A5B" w:rsidRDefault="00AA1A5B" w:rsidP="00AA1A5B">
      <w:pPr>
        <w:autoSpaceDE w:val="0"/>
        <w:autoSpaceDN w:val="0"/>
        <w:adjustRightInd w:val="0"/>
        <w:ind w:firstLine="540"/>
        <w:jc w:val="both"/>
        <w:rPr>
          <w:rFonts w:ascii="Arial" w:hAnsi="Arial" w:cs="Arial"/>
          <w:bCs/>
          <w:lang w:val="be-BY" w:eastAsia="be-BY"/>
        </w:rPr>
      </w:pPr>
      <w:r w:rsidRPr="00AA1A5B">
        <w:rPr>
          <w:rFonts w:ascii="Arial" w:hAnsi="Arial" w:cs="Arial"/>
          <w:bCs/>
          <w:lang w:val="be-BY" w:eastAsia="be-BY"/>
        </w:rPr>
        <w:t>3. Настоящее постановление вступает в силу с 25 июля 2002 г.</w:t>
      </w:r>
    </w:p>
    <w:p w:rsidR="00AA1A5B" w:rsidRPr="00AA1A5B" w:rsidRDefault="00AA1A5B" w:rsidP="00AA1A5B">
      <w:pPr>
        <w:autoSpaceDE w:val="0"/>
        <w:autoSpaceDN w:val="0"/>
        <w:adjustRightInd w:val="0"/>
        <w:rPr>
          <w:rFonts w:ascii="Arial" w:hAnsi="Arial" w:cs="Arial"/>
          <w:bCs/>
          <w:lang w:val="be-BY" w:eastAsia="be-BY"/>
        </w:rPr>
      </w:pPr>
    </w:p>
    <w:p w:rsidR="00AA1A5B" w:rsidRPr="00AA1A5B" w:rsidRDefault="00AA1A5B" w:rsidP="00AA1A5B">
      <w:pPr>
        <w:autoSpaceDE w:val="0"/>
        <w:autoSpaceDN w:val="0"/>
        <w:adjustRightInd w:val="0"/>
        <w:jc w:val="both"/>
        <w:rPr>
          <w:rFonts w:ascii="Arial" w:hAnsi="Arial" w:cs="Arial"/>
          <w:bCs/>
          <w:lang w:val="be-BY" w:eastAsia="be-BY"/>
        </w:rPr>
      </w:pPr>
      <w:r w:rsidRPr="00AA1A5B">
        <w:rPr>
          <w:rFonts w:ascii="Arial" w:hAnsi="Arial" w:cs="Arial"/>
          <w:bCs/>
          <w:lang w:val="be-BY" w:eastAsia="be-BY"/>
        </w:rPr>
        <w:t xml:space="preserve">Премьер-министр Республики Беларусь </w:t>
      </w:r>
      <w:r>
        <w:rPr>
          <w:rFonts w:ascii="Arial" w:hAnsi="Arial" w:cs="Arial"/>
          <w:bCs/>
          <w:lang w:val="be-BY" w:eastAsia="be-BY"/>
        </w:rPr>
        <w:tab/>
      </w:r>
      <w:r>
        <w:rPr>
          <w:rFonts w:ascii="Arial" w:hAnsi="Arial" w:cs="Arial"/>
          <w:bCs/>
          <w:lang w:val="be-BY" w:eastAsia="be-BY"/>
        </w:rPr>
        <w:tab/>
      </w:r>
      <w:r>
        <w:rPr>
          <w:rFonts w:ascii="Arial" w:hAnsi="Arial" w:cs="Arial"/>
          <w:bCs/>
          <w:lang w:val="be-BY" w:eastAsia="be-BY"/>
        </w:rPr>
        <w:tab/>
      </w:r>
      <w:r>
        <w:rPr>
          <w:rFonts w:ascii="Arial" w:hAnsi="Arial" w:cs="Arial"/>
          <w:bCs/>
          <w:lang w:val="be-BY" w:eastAsia="be-BY"/>
        </w:rPr>
        <w:tab/>
      </w:r>
      <w:r>
        <w:rPr>
          <w:rFonts w:ascii="Arial" w:hAnsi="Arial" w:cs="Arial"/>
          <w:bCs/>
          <w:lang w:val="be-BY" w:eastAsia="be-BY"/>
        </w:rPr>
        <w:tab/>
      </w:r>
      <w:r w:rsidRPr="00AA1A5B">
        <w:rPr>
          <w:rFonts w:ascii="Arial" w:hAnsi="Arial" w:cs="Arial"/>
          <w:bCs/>
          <w:lang w:val="be-BY" w:eastAsia="be-BY"/>
        </w:rPr>
        <w:t>Г.НОВИЦКИЙ</w:t>
      </w:r>
    </w:p>
    <w:p w:rsidR="001F089C" w:rsidRDefault="005C09ED" w:rsidP="001F089C">
      <w:pPr>
        <w:jc w:val="both"/>
        <w:rPr>
          <w:sz w:val="18"/>
          <w:szCs w:val="18"/>
        </w:rPr>
      </w:pPr>
      <w:r w:rsidRPr="00AA1A5B">
        <w:rPr>
          <w:rFonts w:ascii="Arial" w:hAnsi="Arial" w:cs="Arial"/>
        </w:rPr>
        <w:br/>
      </w:r>
      <w:r w:rsidRPr="001F089C">
        <w:rPr>
          <w:rFonts w:ascii="Arial" w:hAnsi="Arial" w:cs="Arial"/>
        </w:rPr>
        <w:br/>
      </w:r>
      <w:r w:rsidR="001F089C">
        <w:rPr>
          <w:sz w:val="18"/>
          <w:szCs w:val="18"/>
        </w:rPr>
        <w:t xml:space="preserve">                                                        </w:t>
      </w:r>
      <w:r w:rsidR="001F089C">
        <w:rPr>
          <w:sz w:val="18"/>
          <w:szCs w:val="18"/>
        </w:rPr>
        <w:tab/>
      </w:r>
      <w:r w:rsidR="001F089C">
        <w:rPr>
          <w:sz w:val="18"/>
          <w:szCs w:val="18"/>
        </w:rPr>
        <w:tab/>
      </w:r>
      <w:r w:rsidR="001F089C">
        <w:rPr>
          <w:sz w:val="18"/>
          <w:szCs w:val="18"/>
        </w:rPr>
        <w:tab/>
      </w:r>
      <w:r w:rsidR="001F089C">
        <w:rPr>
          <w:sz w:val="18"/>
          <w:szCs w:val="18"/>
        </w:rPr>
        <w:tab/>
      </w:r>
      <w:r w:rsidR="001F089C">
        <w:rPr>
          <w:sz w:val="18"/>
          <w:szCs w:val="18"/>
        </w:rPr>
        <w:tab/>
        <w:t xml:space="preserve">       </w:t>
      </w:r>
    </w:p>
    <w:p w:rsidR="001F089C" w:rsidRDefault="001F089C" w:rsidP="001F089C">
      <w:pPr>
        <w:jc w:val="both"/>
        <w:rPr>
          <w:sz w:val="18"/>
          <w:szCs w:val="18"/>
        </w:rPr>
      </w:pPr>
    </w:p>
    <w:p w:rsidR="001F089C" w:rsidRDefault="001F089C" w:rsidP="001F089C">
      <w:pPr>
        <w:jc w:val="both"/>
        <w:rPr>
          <w:sz w:val="18"/>
          <w:szCs w:val="18"/>
        </w:rPr>
      </w:pPr>
    </w:p>
    <w:p w:rsidR="001F089C" w:rsidRDefault="001F089C"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AA1A5B" w:rsidRDefault="00AA1A5B" w:rsidP="001F089C">
      <w:pPr>
        <w:jc w:val="both"/>
        <w:rPr>
          <w:sz w:val="18"/>
          <w:szCs w:val="18"/>
        </w:rPr>
      </w:pPr>
    </w:p>
    <w:p w:rsidR="001F089C" w:rsidRPr="007369AA" w:rsidRDefault="001F089C" w:rsidP="001F089C">
      <w:pPr>
        <w:ind w:left="5664"/>
        <w:jc w:val="right"/>
        <w:rPr>
          <w:b/>
          <w:sz w:val="18"/>
          <w:szCs w:val="18"/>
        </w:rPr>
      </w:pPr>
      <w:r w:rsidRPr="007369AA">
        <w:rPr>
          <w:sz w:val="20"/>
          <w:szCs w:val="20"/>
        </w:rPr>
        <w:lastRenderedPageBreak/>
        <w:t xml:space="preserve">         </w:t>
      </w:r>
      <w:r w:rsidRPr="007369AA">
        <w:rPr>
          <w:b/>
          <w:sz w:val="18"/>
          <w:szCs w:val="18"/>
        </w:rPr>
        <w:t>УТВЕРЖДЕНО</w:t>
      </w:r>
    </w:p>
    <w:p w:rsidR="001F089C" w:rsidRPr="007369AA" w:rsidRDefault="001F089C" w:rsidP="001F089C">
      <w:pPr>
        <w:pStyle w:val="ConsPlusNonformat"/>
        <w:jc w:val="right"/>
        <w:rPr>
          <w:b/>
          <w:sz w:val="18"/>
          <w:szCs w:val="18"/>
        </w:rPr>
      </w:pPr>
      <w:r w:rsidRPr="007369AA">
        <w:rPr>
          <w:b/>
          <w:sz w:val="18"/>
          <w:szCs w:val="18"/>
        </w:rPr>
        <w:t xml:space="preserve">                                                        Постановление</w:t>
      </w:r>
    </w:p>
    <w:p w:rsidR="001F089C" w:rsidRPr="007369AA" w:rsidRDefault="001F089C" w:rsidP="001F089C">
      <w:pPr>
        <w:pStyle w:val="ConsPlusNonformat"/>
        <w:jc w:val="right"/>
        <w:rPr>
          <w:b/>
          <w:sz w:val="18"/>
          <w:szCs w:val="18"/>
        </w:rPr>
      </w:pPr>
      <w:r w:rsidRPr="007369AA">
        <w:rPr>
          <w:b/>
          <w:sz w:val="18"/>
          <w:szCs w:val="18"/>
        </w:rPr>
        <w:t xml:space="preserve">                                                        Совета Министров</w:t>
      </w:r>
    </w:p>
    <w:p w:rsidR="001F089C" w:rsidRPr="007369AA" w:rsidRDefault="001F089C" w:rsidP="001F089C">
      <w:pPr>
        <w:pStyle w:val="ConsPlusNonformat"/>
        <w:jc w:val="right"/>
        <w:rPr>
          <w:b/>
          <w:sz w:val="18"/>
          <w:szCs w:val="18"/>
        </w:rPr>
      </w:pPr>
      <w:r w:rsidRPr="007369AA">
        <w:rPr>
          <w:b/>
          <w:sz w:val="18"/>
          <w:szCs w:val="18"/>
        </w:rPr>
        <w:t xml:space="preserve">                                                        Республики Беларусь</w:t>
      </w:r>
    </w:p>
    <w:p w:rsidR="001F089C" w:rsidRPr="007369AA" w:rsidRDefault="001F089C" w:rsidP="001F089C">
      <w:pPr>
        <w:pStyle w:val="ConsPlusNonformat"/>
        <w:jc w:val="right"/>
        <w:rPr>
          <w:b/>
          <w:sz w:val="18"/>
          <w:szCs w:val="18"/>
        </w:rPr>
      </w:pPr>
      <w:r w:rsidRPr="007369AA">
        <w:rPr>
          <w:b/>
          <w:sz w:val="18"/>
          <w:szCs w:val="18"/>
        </w:rPr>
        <w:t xml:space="preserve">                                                        14.06.2002 N 778</w:t>
      </w:r>
    </w:p>
    <w:p w:rsidR="001F089C" w:rsidRPr="007369AA" w:rsidRDefault="001F089C" w:rsidP="001F089C">
      <w:pPr>
        <w:pStyle w:val="ConsPlusNonformat"/>
        <w:jc w:val="right"/>
        <w:rPr>
          <w:b/>
          <w:sz w:val="18"/>
          <w:szCs w:val="18"/>
        </w:rPr>
      </w:pPr>
      <w:r w:rsidRPr="007369AA">
        <w:rPr>
          <w:b/>
          <w:sz w:val="18"/>
          <w:szCs w:val="18"/>
        </w:rPr>
        <w:t xml:space="preserve">                                                        (в редакции</w:t>
      </w:r>
    </w:p>
    <w:p w:rsidR="001F089C" w:rsidRPr="007369AA" w:rsidRDefault="001F089C" w:rsidP="001F089C">
      <w:pPr>
        <w:pStyle w:val="ConsPlusNonformat"/>
        <w:jc w:val="right"/>
        <w:rPr>
          <w:b/>
          <w:sz w:val="18"/>
          <w:szCs w:val="18"/>
        </w:rPr>
      </w:pPr>
      <w:r w:rsidRPr="007369AA">
        <w:rPr>
          <w:b/>
          <w:sz w:val="18"/>
          <w:szCs w:val="18"/>
        </w:rPr>
        <w:t xml:space="preserve">                                                        постановления</w:t>
      </w:r>
    </w:p>
    <w:p w:rsidR="001F089C" w:rsidRPr="007369AA" w:rsidRDefault="001F089C" w:rsidP="001F089C">
      <w:pPr>
        <w:pStyle w:val="ConsPlusNonformat"/>
        <w:jc w:val="right"/>
        <w:rPr>
          <w:b/>
          <w:sz w:val="18"/>
          <w:szCs w:val="18"/>
        </w:rPr>
      </w:pPr>
      <w:r w:rsidRPr="007369AA">
        <w:rPr>
          <w:b/>
          <w:sz w:val="18"/>
          <w:szCs w:val="18"/>
        </w:rPr>
        <w:t xml:space="preserve">                                                        Совета Министров</w:t>
      </w:r>
    </w:p>
    <w:p w:rsidR="001F089C" w:rsidRPr="007369AA" w:rsidRDefault="001F089C" w:rsidP="001F089C">
      <w:pPr>
        <w:pStyle w:val="ConsPlusNonformat"/>
        <w:jc w:val="right"/>
        <w:rPr>
          <w:b/>
          <w:sz w:val="18"/>
          <w:szCs w:val="18"/>
        </w:rPr>
      </w:pPr>
      <w:r w:rsidRPr="007369AA">
        <w:rPr>
          <w:b/>
          <w:sz w:val="18"/>
          <w:szCs w:val="18"/>
        </w:rPr>
        <w:t xml:space="preserve">                                                        Республики Беларусь</w:t>
      </w:r>
    </w:p>
    <w:p w:rsidR="001F089C" w:rsidRPr="007369AA" w:rsidRDefault="001F089C" w:rsidP="001F089C">
      <w:pPr>
        <w:pStyle w:val="ConsPlusNonformat"/>
        <w:jc w:val="right"/>
        <w:rPr>
          <w:b/>
          <w:sz w:val="18"/>
          <w:szCs w:val="18"/>
        </w:rPr>
      </w:pPr>
      <w:r w:rsidRPr="007369AA">
        <w:rPr>
          <w:b/>
          <w:sz w:val="18"/>
          <w:szCs w:val="18"/>
        </w:rPr>
        <w:t xml:space="preserve">                                                        14.01.2009 N 26)</w:t>
      </w:r>
    </w:p>
    <w:p w:rsidR="001F089C" w:rsidRPr="007369AA" w:rsidRDefault="001F089C" w:rsidP="001F089C">
      <w:pPr>
        <w:autoSpaceDE w:val="0"/>
        <w:autoSpaceDN w:val="0"/>
        <w:adjustRightInd w:val="0"/>
        <w:ind w:firstLine="540"/>
        <w:jc w:val="right"/>
        <w:outlineLvl w:val="0"/>
        <w:rPr>
          <w:rFonts w:ascii="Arial" w:hAnsi="Arial" w:cs="Arial"/>
          <w:b/>
          <w:sz w:val="18"/>
          <w:szCs w:val="18"/>
          <w:lang w:val="be-BY" w:eastAsia="be-BY"/>
        </w:rPr>
      </w:pPr>
    </w:p>
    <w:p w:rsidR="001F089C" w:rsidRPr="007369AA" w:rsidRDefault="001F089C" w:rsidP="001F089C">
      <w:pPr>
        <w:pStyle w:val="ConsPlusTitle"/>
        <w:jc w:val="center"/>
        <w:rPr>
          <w:sz w:val="20"/>
          <w:szCs w:val="20"/>
        </w:rPr>
      </w:pPr>
      <w:r w:rsidRPr="007369AA">
        <w:rPr>
          <w:sz w:val="20"/>
          <w:szCs w:val="20"/>
        </w:rPr>
        <w:t>ПОЛОЖЕНИЕ</w:t>
      </w:r>
    </w:p>
    <w:p w:rsidR="001F089C" w:rsidRPr="007369AA" w:rsidRDefault="001F089C" w:rsidP="001F089C">
      <w:pPr>
        <w:pStyle w:val="ConsPlusTitle"/>
        <w:jc w:val="center"/>
        <w:rPr>
          <w:sz w:val="20"/>
          <w:szCs w:val="20"/>
        </w:rPr>
      </w:pPr>
      <w:r w:rsidRPr="007369AA">
        <w:rPr>
          <w:sz w:val="20"/>
          <w:szCs w:val="20"/>
        </w:rPr>
        <w:t>О ПОРЯДКЕ ПРЕДОСТАВЛЕНИЯ ПОТРЕБИТЕЛЮ НА ПЕРИОД РЕМОНТА</w:t>
      </w:r>
    </w:p>
    <w:p w:rsidR="001F089C" w:rsidRPr="007369AA" w:rsidRDefault="001F089C" w:rsidP="001F089C">
      <w:pPr>
        <w:pStyle w:val="ConsPlusTitle"/>
        <w:jc w:val="center"/>
        <w:rPr>
          <w:sz w:val="20"/>
          <w:szCs w:val="20"/>
        </w:rPr>
      </w:pPr>
      <w:r w:rsidRPr="007369AA">
        <w:rPr>
          <w:sz w:val="20"/>
          <w:szCs w:val="20"/>
        </w:rPr>
        <w:t>ИЛИ ЗАМЕНЫ ТОВАРА ДЛИТЕЛЬНОГО ПОЛЬЗОВАНИЯ БЕЗВОЗМЕЗДНО</w:t>
      </w:r>
    </w:p>
    <w:p w:rsidR="001F089C" w:rsidRPr="007369AA" w:rsidRDefault="001F089C" w:rsidP="001F089C">
      <w:pPr>
        <w:pStyle w:val="ConsPlusTitle"/>
        <w:jc w:val="center"/>
        <w:rPr>
          <w:sz w:val="20"/>
          <w:szCs w:val="20"/>
        </w:rPr>
      </w:pPr>
      <w:r w:rsidRPr="007369AA">
        <w:rPr>
          <w:sz w:val="20"/>
          <w:szCs w:val="20"/>
        </w:rPr>
        <w:t>ВО ВРЕМЕННОЕ ПОЛЬЗОВАНИЕ АНАЛОГИЧНОГО ТОВАРА</w:t>
      </w:r>
    </w:p>
    <w:p w:rsidR="001F089C" w:rsidRPr="007369AA" w:rsidRDefault="001F089C" w:rsidP="001F089C">
      <w:pPr>
        <w:autoSpaceDE w:val="0"/>
        <w:autoSpaceDN w:val="0"/>
        <w:adjustRightInd w:val="0"/>
        <w:jc w:val="center"/>
        <w:rPr>
          <w:rFonts w:ascii="Arial" w:hAnsi="Arial" w:cs="Arial"/>
          <w:sz w:val="20"/>
          <w:szCs w:val="20"/>
          <w:lang w:val="be-BY" w:eastAsia="be-BY"/>
        </w:rPr>
      </w:pPr>
    </w:p>
    <w:p w:rsidR="001F089C" w:rsidRPr="007369AA" w:rsidRDefault="001F089C" w:rsidP="001F089C">
      <w:pPr>
        <w:jc w:val="center"/>
        <w:rPr>
          <w:b/>
          <w:sz w:val="20"/>
          <w:szCs w:val="20"/>
          <w:lang w:val="be-BY" w:eastAsia="be-BY"/>
        </w:rPr>
      </w:pPr>
      <w:r w:rsidRPr="007369AA">
        <w:rPr>
          <w:b/>
          <w:sz w:val="20"/>
          <w:szCs w:val="20"/>
          <w:lang w:val="be-BY" w:eastAsia="be-BY"/>
        </w:rPr>
        <w:t xml:space="preserve">(в ред. </w:t>
      </w:r>
      <w:hyperlink r:id="rId21" w:history="1">
        <w:r w:rsidRPr="007369AA">
          <w:rPr>
            <w:b/>
            <w:sz w:val="20"/>
            <w:szCs w:val="20"/>
            <w:lang w:val="be-BY" w:eastAsia="be-BY"/>
          </w:rPr>
          <w:t>постановления</w:t>
        </w:r>
      </w:hyperlink>
      <w:r w:rsidRPr="007369AA">
        <w:rPr>
          <w:b/>
          <w:sz w:val="20"/>
          <w:szCs w:val="20"/>
          <w:lang w:val="be-BY" w:eastAsia="be-BY"/>
        </w:rPr>
        <w:t xml:space="preserve"> Совмина от 14.01.2009 N 26)</w:t>
      </w:r>
    </w:p>
    <w:p w:rsidR="001F089C" w:rsidRPr="007369AA" w:rsidRDefault="001F089C" w:rsidP="001F089C">
      <w:pPr>
        <w:autoSpaceDE w:val="0"/>
        <w:autoSpaceDN w:val="0"/>
        <w:adjustRightInd w:val="0"/>
        <w:jc w:val="center"/>
        <w:rPr>
          <w:rFonts w:ascii="Arial" w:hAnsi="Arial" w:cs="Arial"/>
          <w:sz w:val="20"/>
          <w:szCs w:val="20"/>
          <w:lang w:val="be-BY" w:eastAsia="be-BY"/>
        </w:rPr>
      </w:pP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1. Настоящее Положение разработано в соответствии с </w:t>
      </w:r>
      <w:hyperlink r:id="rId22" w:history="1">
        <w:r w:rsidRPr="007369AA">
          <w:rPr>
            <w:rFonts w:ascii="Arial" w:hAnsi="Arial" w:cs="Arial"/>
            <w:color w:val="0000FF"/>
            <w:sz w:val="20"/>
            <w:szCs w:val="20"/>
            <w:lang w:val="be-BY" w:eastAsia="be-BY"/>
          </w:rPr>
          <w:t>Законом</w:t>
        </w:r>
      </w:hyperlink>
      <w:r w:rsidRPr="007369AA">
        <w:rPr>
          <w:rFonts w:ascii="Arial" w:hAnsi="Arial" w:cs="Arial"/>
          <w:sz w:val="20"/>
          <w:szCs w:val="20"/>
          <w:lang w:val="be-BY" w:eastAsia="be-BY"/>
        </w:rPr>
        <w:t xml:space="preserve"> Республики Беларусь от 9 января 2002 года "О защите прав потребителей" (Национальный реестр правовых актов Республики Беларусь, 2002 г., N 10, 2/839; 2008 г., N 170, 2/1463), устанавливает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2. Для целей настоящего Положения под подменным фондом понимаются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 а также применяются термины и их определения в значениях, установленных </w:t>
      </w:r>
      <w:hyperlink r:id="rId23" w:history="1">
        <w:r w:rsidRPr="007369AA">
          <w:rPr>
            <w:rFonts w:ascii="Arial" w:hAnsi="Arial" w:cs="Arial"/>
            <w:color w:val="0000FF"/>
            <w:sz w:val="20"/>
            <w:szCs w:val="20"/>
            <w:lang w:val="be-BY" w:eastAsia="be-BY"/>
          </w:rPr>
          <w:t>Законом</w:t>
        </w:r>
      </w:hyperlink>
      <w:r w:rsidRPr="007369AA">
        <w:rPr>
          <w:rFonts w:ascii="Arial" w:hAnsi="Arial" w:cs="Arial"/>
          <w:sz w:val="20"/>
          <w:szCs w:val="20"/>
          <w:lang w:val="be-BY" w:eastAsia="be-BY"/>
        </w:rPr>
        <w:t xml:space="preserve"> Республики Беларусь "О защите прав потребителей".</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перечень которых определяется Правительством Республики Беларусь.</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4. Подменный фонд формируется изготовителем, продавцом, а также ремонтной 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5. При предъявлении потребителем изготовителю или продавцу требования, указанного в </w:t>
      </w:r>
      <w:hyperlink w:anchor="Par59" w:history="1">
        <w:r w:rsidRPr="007369AA">
          <w:rPr>
            <w:rFonts w:ascii="Arial" w:hAnsi="Arial" w:cs="Arial"/>
            <w:color w:val="0000FF"/>
            <w:sz w:val="20"/>
            <w:szCs w:val="20"/>
            <w:lang w:val="be-BY" w:eastAsia="be-BY"/>
          </w:rPr>
          <w:t>пункте 3</w:t>
        </w:r>
      </w:hyperlink>
      <w:r w:rsidRPr="007369AA">
        <w:rPr>
          <w:rFonts w:ascii="Arial" w:hAnsi="Arial" w:cs="Arial"/>
          <w:sz w:val="20"/>
          <w:szCs w:val="20"/>
          <w:lang w:val="be-BY" w:eastAsia="be-BY"/>
        </w:rPr>
        <w:t xml:space="preserve">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w:t>
      </w:r>
    </w:p>
    <w:p w:rsidR="001F089C" w:rsidRPr="007369AA" w:rsidRDefault="001F089C" w:rsidP="001F089C">
      <w:pPr>
        <w:autoSpaceDE w:val="0"/>
        <w:autoSpaceDN w:val="0"/>
        <w:adjustRightInd w:val="0"/>
        <w:rPr>
          <w:rFonts w:ascii="Arial" w:hAnsi="Arial" w:cs="Arial"/>
          <w:sz w:val="20"/>
          <w:szCs w:val="20"/>
          <w:lang w:val="be-BY" w:eastAsia="be-BY"/>
        </w:rPr>
      </w:pPr>
    </w:p>
    <w:p w:rsidR="00AA1A5B" w:rsidRPr="007369AA" w:rsidRDefault="001F089C" w:rsidP="001F089C">
      <w:pPr>
        <w:pStyle w:val="ConsPlusNonformat"/>
        <w:jc w:val="right"/>
        <w:rPr>
          <w:lang w:val="ru-RU"/>
        </w:rPr>
      </w:pPr>
      <w:r w:rsidRPr="007369AA">
        <w:t xml:space="preserve">                                      </w:t>
      </w:r>
    </w:p>
    <w:p w:rsidR="00AA1A5B" w:rsidRDefault="00AA1A5B"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7369AA" w:rsidRDefault="007369AA" w:rsidP="001F089C">
      <w:pPr>
        <w:pStyle w:val="ConsPlusNonformat"/>
        <w:jc w:val="right"/>
        <w:rPr>
          <w:lang w:val="ru-RU"/>
        </w:rPr>
      </w:pPr>
    </w:p>
    <w:p w:rsidR="00AA1A5B" w:rsidRPr="007369AA" w:rsidRDefault="00AA1A5B" w:rsidP="001F089C">
      <w:pPr>
        <w:pStyle w:val="ConsPlusNonformat"/>
        <w:jc w:val="right"/>
        <w:rPr>
          <w:lang w:val="ru-RU"/>
        </w:rPr>
      </w:pPr>
    </w:p>
    <w:p w:rsidR="001F089C" w:rsidRPr="007369AA" w:rsidRDefault="001F089C" w:rsidP="001F089C">
      <w:pPr>
        <w:pStyle w:val="ConsPlusNonformat"/>
        <w:jc w:val="right"/>
        <w:rPr>
          <w:b/>
          <w:sz w:val="18"/>
          <w:szCs w:val="18"/>
        </w:rPr>
      </w:pPr>
      <w:r w:rsidRPr="007369AA">
        <w:rPr>
          <w:b/>
          <w:sz w:val="18"/>
          <w:szCs w:val="18"/>
        </w:rPr>
        <w:lastRenderedPageBreak/>
        <w:t>УТВЕРЖДЕНО</w:t>
      </w:r>
    </w:p>
    <w:p w:rsidR="001F089C" w:rsidRPr="007369AA" w:rsidRDefault="001F089C" w:rsidP="001F089C">
      <w:pPr>
        <w:pStyle w:val="ConsPlusNonformat"/>
        <w:jc w:val="right"/>
        <w:rPr>
          <w:b/>
          <w:sz w:val="18"/>
          <w:szCs w:val="18"/>
        </w:rPr>
      </w:pPr>
      <w:r w:rsidRPr="007369AA">
        <w:rPr>
          <w:b/>
          <w:sz w:val="18"/>
          <w:szCs w:val="18"/>
        </w:rPr>
        <w:t xml:space="preserve">                                      Постановление Совета Министров</w:t>
      </w:r>
    </w:p>
    <w:p w:rsidR="001F089C" w:rsidRPr="007369AA" w:rsidRDefault="001F089C" w:rsidP="001F089C">
      <w:pPr>
        <w:pStyle w:val="ConsPlusNonformat"/>
        <w:jc w:val="right"/>
        <w:rPr>
          <w:b/>
          <w:sz w:val="18"/>
          <w:szCs w:val="18"/>
        </w:rPr>
      </w:pPr>
      <w:r w:rsidRPr="007369AA">
        <w:rPr>
          <w:b/>
          <w:sz w:val="18"/>
          <w:szCs w:val="18"/>
        </w:rPr>
        <w:t xml:space="preserve">                                      Республики Беларусь</w:t>
      </w:r>
    </w:p>
    <w:p w:rsidR="001F089C" w:rsidRPr="007369AA" w:rsidRDefault="001F089C" w:rsidP="001F089C">
      <w:pPr>
        <w:pStyle w:val="ConsPlusNonformat"/>
        <w:jc w:val="right"/>
        <w:rPr>
          <w:b/>
          <w:sz w:val="18"/>
          <w:szCs w:val="18"/>
        </w:rPr>
      </w:pPr>
      <w:r w:rsidRPr="007369AA">
        <w:rPr>
          <w:b/>
          <w:sz w:val="18"/>
          <w:szCs w:val="18"/>
        </w:rPr>
        <w:t xml:space="preserve">                                      14.06.2002 N 778</w:t>
      </w:r>
    </w:p>
    <w:p w:rsidR="001F089C" w:rsidRPr="007369AA" w:rsidRDefault="001F089C" w:rsidP="001F089C">
      <w:pPr>
        <w:autoSpaceDE w:val="0"/>
        <w:autoSpaceDN w:val="0"/>
        <w:adjustRightInd w:val="0"/>
        <w:rPr>
          <w:rFonts w:ascii="Arial" w:hAnsi="Arial" w:cs="Arial"/>
          <w:sz w:val="18"/>
          <w:szCs w:val="18"/>
          <w:lang w:val="be-BY" w:eastAsia="be-BY"/>
        </w:rPr>
      </w:pPr>
    </w:p>
    <w:p w:rsidR="001F089C" w:rsidRPr="007369AA" w:rsidRDefault="001F089C" w:rsidP="001F089C">
      <w:pPr>
        <w:pStyle w:val="ConsPlusTitle"/>
        <w:jc w:val="center"/>
        <w:rPr>
          <w:sz w:val="20"/>
          <w:szCs w:val="20"/>
        </w:rPr>
      </w:pPr>
      <w:r w:rsidRPr="007369AA">
        <w:rPr>
          <w:sz w:val="20"/>
          <w:szCs w:val="20"/>
        </w:rPr>
        <w:t>ПЕРЕЧЕНЬ</w:t>
      </w:r>
    </w:p>
    <w:p w:rsidR="001F089C" w:rsidRPr="007369AA" w:rsidRDefault="001F089C" w:rsidP="001F089C">
      <w:pPr>
        <w:pStyle w:val="ConsPlusTitle"/>
        <w:jc w:val="center"/>
        <w:rPr>
          <w:sz w:val="20"/>
          <w:szCs w:val="20"/>
        </w:rPr>
      </w:pPr>
      <w:r w:rsidRPr="007369AA">
        <w:rPr>
          <w:sz w:val="20"/>
          <w:szCs w:val="20"/>
        </w:rPr>
        <w:t>ТОВАРОВ ДЛИТЕЛЬНОГО ПОЛЬЗОВАНИЯ, НА ПЕРИОД УСТРАНЕНИЯ</w:t>
      </w:r>
    </w:p>
    <w:p w:rsidR="001F089C" w:rsidRPr="007369AA" w:rsidRDefault="001F089C" w:rsidP="001F089C">
      <w:pPr>
        <w:pStyle w:val="ConsPlusTitle"/>
        <w:jc w:val="center"/>
        <w:rPr>
          <w:sz w:val="20"/>
          <w:szCs w:val="20"/>
        </w:rPr>
      </w:pPr>
      <w:r w:rsidRPr="007369AA">
        <w:rPr>
          <w:sz w:val="20"/>
          <w:szCs w:val="20"/>
        </w:rPr>
        <w:t>НЕДОСТАТКОВ ИЛИ ЗАМЕНЫ КОТОРЫХ ПОТРЕБИТЕЛЮ БЕЗВОЗМЕЗДНО</w:t>
      </w:r>
    </w:p>
    <w:p w:rsidR="001F089C" w:rsidRPr="007369AA" w:rsidRDefault="001F089C" w:rsidP="001F089C">
      <w:pPr>
        <w:pStyle w:val="ConsPlusTitle"/>
        <w:jc w:val="center"/>
        <w:rPr>
          <w:sz w:val="20"/>
          <w:szCs w:val="20"/>
        </w:rPr>
      </w:pPr>
      <w:r w:rsidRPr="007369AA">
        <w:rPr>
          <w:sz w:val="20"/>
          <w:szCs w:val="20"/>
        </w:rPr>
        <w:t>НЕ ПРЕДОСТАВЛЯЕТСЯ АНАЛОГИЧНЫЙ ТОВАР</w:t>
      </w: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Автомобили, мотовелотовары, прицепы и номерные агрегаты к ним, кроме товаров, предназначенных для использования инвалидами</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Прогулочные суда и другие плавучие средства бытового назначения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Мебель</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Электробытовые приборы, используемые как предметы туалета и в медицинских целях (электробритвы, электрофены, электрощипцы для завивки волос, электробигуди, электромашинки для стрижки волос, электромассажеры, электрогрелки, электробинты, электропледы, электроодеяла и другие)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электроподогреватели и другие товары)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Игрушки</w:t>
      </w: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AA1A5B">
      <w:pPr>
        <w:pStyle w:val="ConsPlusNonformat"/>
        <w:jc w:val="right"/>
        <w:rPr>
          <w:b/>
        </w:rPr>
      </w:pPr>
      <w:r w:rsidRPr="007369AA">
        <w:t xml:space="preserve">                                      </w:t>
      </w:r>
      <w:r w:rsidRPr="007369AA">
        <w:rPr>
          <w:b/>
        </w:rPr>
        <w:t>УТВЕРЖДЕНО</w:t>
      </w:r>
    </w:p>
    <w:p w:rsidR="001F089C" w:rsidRPr="007369AA" w:rsidRDefault="001F089C" w:rsidP="00AA1A5B">
      <w:pPr>
        <w:pStyle w:val="ConsPlusNonformat"/>
        <w:jc w:val="right"/>
        <w:rPr>
          <w:b/>
        </w:rPr>
      </w:pPr>
      <w:r w:rsidRPr="007369AA">
        <w:rPr>
          <w:b/>
        </w:rPr>
        <w:t xml:space="preserve">                                      Постановление Совета Министров</w:t>
      </w:r>
    </w:p>
    <w:p w:rsidR="001F089C" w:rsidRPr="007369AA" w:rsidRDefault="001F089C" w:rsidP="00AA1A5B">
      <w:pPr>
        <w:pStyle w:val="ConsPlusNonformat"/>
        <w:jc w:val="right"/>
        <w:rPr>
          <w:b/>
        </w:rPr>
      </w:pPr>
      <w:r w:rsidRPr="007369AA">
        <w:rPr>
          <w:b/>
        </w:rPr>
        <w:t xml:space="preserve">                                      Республики Беларусь</w:t>
      </w:r>
    </w:p>
    <w:p w:rsidR="001F089C" w:rsidRPr="007369AA" w:rsidRDefault="001F089C" w:rsidP="00AA1A5B">
      <w:pPr>
        <w:pStyle w:val="ConsPlusNonformat"/>
        <w:jc w:val="right"/>
        <w:rPr>
          <w:b/>
        </w:rPr>
      </w:pPr>
      <w:r w:rsidRPr="007369AA">
        <w:rPr>
          <w:b/>
        </w:rPr>
        <w:t xml:space="preserve">                                      14.06.2002 N 778</w:t>
      </w: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1F089C">
      <w:pPr>
        <w:pStyle w:val="ConsPlusTitle"/>
        <w:jc w:val="center"/>
        <w:rPr>
          <w:sz w:val="20"/>
          <w:szCs w:val="20"/>
        </w:rPr>
      </w:pPr>
      <w:r w:rsidRPr="007369AA">
        <w:rPr>
          <w:sz w:val="20"/>
          <w:szCs w:val="20"/>
        </w:rPr>
        <w:t>ПЕРЕЧЕНЬ</w:t>
      </w:r>
    </w:p>
    <w:p w:rsidR="001F089C" w:rsidRPr="007369AA" w:rsidRDefault="001F089C" w:rsidP="001F089C">
      <w:pPr>
        <w:pStyle w:val="ConsPlusTitle"/>
        <w:jc w:val="center"/>
        <w:rPr>
          <w:sz w:val="20"/>
          <w:szCs w:val="20"/>
        </w:rPr>
      </w:pPr>
      <w:r w:rsidRPr="007369AA">
        <w:rPr>
          <w:sz w:val="20"/>
          <w:szCs w:val="20"/>
        </w:rPr>
        <w:t>ТОВАРОВ ДЛИТЕЛЬНОГО ПОЛЬЗОВАНИЯ, В ТОМ ЧИСЛЕ</w:t>
      </w:r>
    </w:p>
    <w:p w:rsidR="001F089C" w:rsidRPr="007369AA" w:rsidRDefault="001F089C" w:rsidP="001F089C">
      <w:pPr>
        <w:pStyle w:val="ConsPlusTitle"/>
        <w:jc w:val="center"/>
        <w:rPr>
          <w:sz w:val="20"/>
          <w:szCs w:val="20"/>
        </w:rPr>
      </w:pPr>
      <w:bookmarkStart w:id="1" w:name="Par59"/>
      <w:bookmarkEnd w:id="1"/>
      <w:r w:rsidRPr="007369AA">
        <w:rPr>
          <w:sz w:val="20"/>
          <w:szCs w:val="20"/>
        </w:rPr>
        <w:t>КОМПЛЕКТУЮЩИХ ИЗДЕЛИЙ И СОСТАВНЫХ ЧАСТЕЙ ОСНОВНОГО ИЗДЕЛИЯ,</w:t>
      </w:r>
    </w:p>
    <w:p w:rsidR="001F089C" w:rsidRPr="007369AA" w:rsidRDefault="001F089C" w:rsidP="001F089C">
      <w:pPr>
        <w:pStyle w:val="ConsPlusTitle"/>
        <w:jc w:val="center"/>
        <w:rPr>
          <w:sz w:val="20"/>
          <w:szCs w:val="20"/>
        </w:rPr>
      </w:pPr>
      <w:r w:rsidRPr="007369AA">
        <w:rPr>
          <w:sz w:val="20"/>
          <w:szCs w:val="20"/>
        </w:rPr>
        <w:t>КОТОРЫЕ ПО ИСТЕЧЕНИИ ОПРЕДЕЛЕННОГО СРОКА МОГУТ ПРЕДСТАВЛЯТЬ</w:t>
      </w:r>
    </w:p>
    <w:p w:rsidR="001F089C" w:rsidRPr="007369AA" w:rsidRDefault="001F089C" w:rsidP="001F089C">
      <w:pPr>
        <w:pStyle w:val="ConsPlusTitle"/>
        <w:jc w:val="center"/>
        <w:rPr>
          <w:sz w:val="20"/>
          <w:szCs w:val="20"/>
        </w:rPr>
      </w:pPr>
      <w:r w:rsidRPr="007369AA">
        <w:rPr>
          <w:sz w:val="20"/>
          <w:szCs w:val="20"/>
        </w:rPr>
        <w:t>ОПАСНОСТЬ ДЛЯ ЖИЗНИ, ЗДОРОВЬЯ, НАСЛЕДСТВЕННОСТИ, ИМУЩЕСТВА</w:t>
      </w:r>
    </w:p>
    <w:p w:rsidR="001F089C" w:rsidRPr="007369AA" w:rsidRDefault="001F089C" w:rsidP="001F089C">
      <w:pPr>
        <w:pStyle w:val="ConsPlusTitle"/>
        <w:jc w:val="center"/>
        <w:rPr>
          <w:sz w:val="20"/>
          <w:szCs w:val="20"/>
        </w:rPr>
      </w:pPr>
      <w:r w:rsidRPr="007369AA">
        <w:rPr>
          <w:sz w:val="20"/>
          <w:szCs w:val="20"/>
        </w:rPr>
        <w:t>ПОТРЕБИТЕЛЯ И ОКРУЖАЮЩЕЙ СРЕДЫ, СРОК СЛУЖБЫ КОТОРЫХ</w:t>
      </w:r>
    </w:p>
    <w:p w:rsidR="001F089C" w:rsidRPr="007369AA" w:rsidRDefault="001F089C" w:rsidP="001F089C">
      <w:pPr>
        <w:pStyle w:val="ConsPlusTitle"/>
        <w:jc w:val="center"/>
        <w:rPr>
          <w:sz w:val="20"/>
          <w:szCs w:val="20"/>
        </w:rPr>
      </w:pPr>
      <w:r w:rsidRPr="007369AA">
        <w:rPr>
          <w:sz w:val="20"/>
          <w:szCs w:val="20"/>
        </w:rPr>
        <w:t>ОБЯЗАН УСТАНАВЛИВАТЬ ИЗГОТОВИТЕЛЬ</w:t>
      </w:r>
    </w:p>
    <w:p w:rsidR="001F089C" w:rsidRPr="007369AA" w:rsidRDefault="001F089C" w:rsidP="00AA1A5B">
      <w:pPr>
        <w:jc w:val="center"/>
        <w:rPr>
          <w:b/>
          <w:sz w:val="20"/>
          <w:szCs w:val="20"/>
          <w:lang w:val="be-BY" w:eastAsia="be-BY"/>
        </w:rPr>
      </w:pPr>
      <w:r w:rsidRPr="007369AA">
        <w:rPr>
          <w:b/>
          <w:sz w:val="20"/>
          <w:szCs w:val="20"/>
          <w:lang w:val="be-BY" w:eastAsia="be-BY"/>
        </w:rPr>
        <w:t xml:space="preserve">(в ред. </w:t>
      </w:r>
      <w:hyperlink r:id="rId24" w:history="1">
        <w:r w:rsidRPr="007369AA">
          <w:rPr>
            <w:b/>
            <w:sz w:val="20"/>
            <w:szCs w:val="20"/>
            <w:lang w:val="be-BY" w:eastAsia="be-BY"/>
          </w:rPr>
          <w:t>постановления</w:t>
        </w:r>
      </w:hyperlink>
      <w:r w:rsidRPr="007369AA">
        <w:rPr>
          <w:b/>
          <w:sz w:val="20"/>
          <w:szCs w:val="20"/>
          <w:lang w:val="be-BY" w:eastAsia="be-BY"/>
        </w:rPr>
        <w:t xml:space="preserve"> Совмина от 14.01.2009 N 26)</w:t>
      </w:r>
    </w:p>
    <w:p w:rsidR="001F089C" w:rsidRPr="007369AA" w:rsidRDefault="001F089C" w:rsidP="001F089C">
      <w:pPr>
        <w:autoSpaceDE w:val="0"/>
        <w:autoSpaceDN w:val="0"/>
        <w:adjustRightInd w:val="0"/>
        <w:jc w:val="center"/>
        <w:rPr>
          <w:rFonts w:ascii="Arial" w:hAnsi="Arial" w:cs="Arial"/>
          <w:sz w:val="20"/>
          <w:szCs w:val="20"/>
          <w:lang w:val="be-BY" w:eastAsia="be-BY"/>
        </w:rPr>
      </w:pP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Транспортные средства (автомобили, тракторы, мотоциклы, мотороллеры, мопеды, велосипеды, снегоходы, прогулочные суда и другие плавучие средства бытового назначения), прицепы, номерные агрегаты, узлы и детали к ним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Средства малой механизации сельскохозяйственных работ</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Коляски детские и инвалидные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Игрушки</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Инструменты, приборы и аппараты медицинские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Очки и линзы для коррекции зрения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Аппараты (печи) отопительные, котлы отопительные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Водонагреватели и колонки водогрейные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Оборудование санитарно-техническое из металлов и полимеров, из фаянса, полуфарфора и фарфора; арматура санитарно-техническая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Электробытовые товары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Станки металлорежущие и деревообрабатывающие бытовые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Оборудование бытовое для обеззараживания, очистки и доочистки питьевой воды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Насосы и компрессоры бытовые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Аппаратура газовая бытовая, в том числе работающая на жидком и твердом видах топлива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Емкости для хранения и транспортировки продуктов</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Телерадиотовары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Бытовая вычислительная и множительная техника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Персональные компьютеры, периферийные устройства к ним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Фото- и киноаппаратура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Средства связи</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Электромузыкальные инструменты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Товары для физической культуры, спорта и туризма (кроме спортивной одежды и обуви)</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Принадлежности для домашнего содержания рыб, птиц и зверей</w:t>
      </w:r>
    </w:p>
    <w:p w:rsidR="001F089C" w:rsidRPr="007369AA" w:rsidRDefault="001F089C" w:rsidP="00AA1A5B">
      <w:pPr>
        <w:pStyle w:val="ConsPlusNonformat"/>
        <w:jc w:val="right"/>
        <w:rPr>
          <w:b/>
        </w:rPr>
      </w:pPr>
      <w:r w:rsidRPr="007369AA">
        <w:lastRenderedPageBreak/>
        <w:t xml:space="preserve">                                      </w:t>
      </w:r>
      <w:r w:rsidRPr="007369AA">
        <w:rPr>
          <w:b/>
        </w:rPr>
        <w:t>УТВЕРЖДЕНО</w:t>
      </w:r>
    </w:p>
    <w:p w:rsidR="001F089C" w:rsidRPr="007369AA" w:rsidRDefault="001F089C" w:rsidP="00AA1A5B">
      <w:pPr>
        <w:pStyle w:val="ConsPlusNonformat"/>
        <w:jc w:val="right"/>
        <w:rPr>
          <w:b/>
        </w:rPr>
      </w:pPr>
      <w:r w:rsidRPr="007369AA">
        <w:rPr>
          <w:b/>
        </w:rPr>
        <w:t xml:space="preserve">                                      Постановление Совета Министров</w:t>
      </w:r>
    </w:p>
    <w:p w:rsidR="001F089C" w:rsidRPr="007369AA" w:rsidRDefault="001F089C" w:rsidP="00AA1A5B">
      <w:pPr>
        <w:pStyle w:val="ConsPlusNonformat"/>
        <w:jc w:val="right"/>
        <w:rPr>
          <w:b/>
        </w:rPr>
      </w:pPr>
      <w:r w:rsidRPr="007369AA">
        <w:rPr>
          <w:b/>
        </w:rPr>
        <w:t xml:space="preserve">                                      Республики Беларусь</w:t>
      </w:r>
    </w:p>
    <w:p w:rsidR="001F089C" w:rsidRPr="007369AA" w:rsidRDefault="001F089C" w:rsidP="00AA1A5B">
      <w:pPr>
        <w:pStyle w:val="ConsPlusNonformat"/>
        <w:jc w:val="right"/>
        <w:rPr>
          <w:b/>
        </w:rPr>
      </w:pPr>
      <w:r w:rsidRPr="007369AA">
        <w:rPr>
          <w:b/>
        </w:rPr>
        <w:t xml:space="preserve">                                      14.06.2002 N 778</w:t>
      </w:r>
    </w:p>
    <w:p w:rsidR="001F089C" w:rsidRPr="007369AA" w:rsidRDefault="001F089C" w:rsidP="00AA1A5B">
      <w:pPr>
        <w:autoSpaceDE w:val="0"/>
        <w:autoSpaceDN w:val="0"/>
        <w:adjustRightInd w:val="0"/>
        <w:jc w:val="right"/>
        <w:rPr>
          <w:rFonts w:ascii="Arial" w:hAnsi="Arial" w:cs="Arial"/>
          <w:b/>
          <w:sz w:val="20"/>
          <w:szCs w:val="20"/>
          <w:lang w:val="be-BY" w:eastAsia="be-BY"/>
        </w:rPr>
      </w:pPr>
    </w:p>
    <w:p w:rsidR="001F089C" w:rsidRPr="007369AA" w:rsidRDefault="001F089C" w:rsidP="001F089C">
      <w:pPr>
        <w:pStyle w:val="ConsPlusTitle"/>
        <w:jc w:val="center"/>
        <w:rPr>
          <w:sz w:val="20"/>
          <w:szCs w:val="20"/>
        </w:rPr>
      </w:pPr>
      <w:r w:rsidRPr="007369AA">
        <w:rPr>
          <w:sz w:val="20"/>
          <w:szCs w:val="20"/>
        </w:rPr>
        <w:t>ПЕРЕЧЕНЬ</w:t>
      </w:r>
    </w:p>
    <w:p w:rsidR="001F089C" w:rsidRPr="007369AA" w:rsidRDefault="001F089C" w:rsidP="001F089C">
      <w:pPr>
        <w:pStyle w:val="ConsPlusTitle"/>
        <w:jc w:val="center"/>
        <w:rPr>
          <w:sz w:val="20"/>
          <w:szCs w:val="20"/>
        </w:rPr>
      </w:pPr>
      <w:r w:rsidRPr="007369AA">
        <w:rPr>
          <w:sz w:val="20"/>
          <w:szCs w:val="20"/>
        </w:rPr>
        <w:t>ТЕХНИЧЕСКИ СЛОЖНЫХ ТОВАРОВ, ПРИ ОБНАРУЖЕНИИ СУЩЕСТВЕННЫХ</w:t>
      </w:r>
    </w:p>
    <w:p w:rsidR="001F089C" w:rsidRPr="007369AA" w:rsidRDefault="001F089C" w:rsidP="001F089C">
      <w:pPr>
        <w:pStyle w:val="ConsPlusTitle"/>
        <w:jc w:val="center"/>
        <w:rPr>
          <w:sz w:val="20"/>
          <w:szCs w:val="20"/>
        </w:rPr>
      </w:pPr>
      <w:r w:rsidRPr="007369AA">
        <w:rPr>
          <w:sz w:val="20"/>
          <w:szCs w:val="20"/>
        </w:rPr>
        <w:t>НЕДОСТАТКОВ КОТОРЫХ (СУЩЕСТВЕННОГО НАРУШЕНИЯ ТРЕБОВАНИЙ</w:t>
      </w:r>
    </w:p>
    <w:p w:rsidR="001F089C" w:rsidRPr="007369AA" w:rsidRDefault="001F089C" w:rsidP="001F089C">
      <w:pPr>
        <w:pStyle w:val="ConsPlusTitle"/>
        <w:jc w:val="center"/>
        <w:rPr>
          <w:sz w:val="20"/>
          <w:szCs w:val="20"/>
        </w:rPr>
      </w:pPr>
      <w:r w:rsidRPr="007369AA">
        <w:rPr>
          <w:sz w:val="20"/>
          <w:szCs w:val="20"/>
        </w:rPr>
        <w:t>К ИХ КАЧЕСТВУ) ПОТРЕБИТЕЛЬ ВПРАВЕ ТРЕБОВАТЬ ИХ ЗАМЕНЫ</w:t>
      </w: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Автотранспортные средства и номерные агрегаты к ним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Мотоциклы, мотороллеры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Снегоходы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Прогулочные суда и другие плавучие средства бытового назначения, лодочные моторы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Холодильники и морозильники</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Стиральные машины автоматические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Телевизоры, видеомагнитофоны, видеоплейеры, видеокамеры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Бытовая вычислительная и множительная техника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Персональные компьютеры, периферийные устройства к ним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Тракторы, номерные агрегаты к ним, мотоблоки и мотокультиваторы</w:t>
      </w: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1F089C">
      <w:pPr>
        <w:autoSpaceDE w:val="0"/>
        <w:autoSpaceDN w:val="0"/>
        <w:adjustRightInd w:val="0"/>
        <w:rPr>
          <w:rFonts w:ascii="Arial" w:hAnsi="Arial" w:cs="Arial"/>
          <w:sz w:val="20"/>
          <w:szCs w:val="20"/>
          <w:lang w:val="be-BY" w:eastAsia="be-BY"/>
        </w:rPr>
      </w:pPr>
    </w:p>
    <w:p w:rsidR="001F089C" w:rsidRPr="007369AA" w:rsidRDefault="001F089C" w:rsidP="00AA1A5B">
      <w:pPr>
        <w:pStyle w:val="ConsPlusNonformat"/>
        <w:jc w:val="right"/>
        <w:rPr>
          <w:b/>
        </w:rPr>
      </w:pPr>
      <w:r w:rsidRPr="007369AA">
        <w:t xml:space="preserve">                                                        </w:t>
      </w:r>
      <w:r w:rsidRPr="007369AA">
        <w:rPr>
          <w:b/>
        </w:rPr>
        <w:t>УТВЕРЖДЕНО</w:t>
      </w:r>
    </w:p>
    <w:p w:rsidR="001F089C" w:rsidRPr="007369AA" w:rsidRDefault="001F089C" w:rsidP="00AA1A5B">
      <w:pPr>
        <w:pStyle w:val="ConsPlusNonformat"/>
        <w:jc w:val="right"/>
        <w:rPr>
          <w:b/>
        </w:rPr>
      </w:pPr>
      <w:r w:rsidRPr="007369AA">
        <w:rPr>
          <w:b/>
        </w:rPr>
        <w:t xml:space="preserve">                                                        Постановление</w:t>
      </w:r>
    </w:p>
    <w:p w:rsidR="001F089C" w:rsidRPr="007369AA" w:rsidRDefault="001F089C" w:rsidP="00AA1A5B">
      <w:pPr>
        <w:pStyle w:val="ConsPlusNonformat"/>
        <w:jc w:val="right"/>
        <w:rPr>
          <w:b/>
        </w:rPr>
      </w:pPr>
      <w:r w:rsidRPr="007369AA">
        <w:rPr>
          <w:b/>
        </w:rPr>
        <w:t xml:space="preserve">                                                        Совета Министров</w:t>
      </w:r>
    </w:p>
    <w:p w:rsidR="001F089C" w:rsidRPr="007369AA" w:rsidRDefault="001F089C" w:rsidP="00AA1A5B">
      <w:pPr>
        <w:pStyle w:val="ConsPlusNonformat"/>
        <w:jc w:val="right"/>
        <w:rPr>
          <w:b/>
        </w:rPr>
      </w:pPr>
      <w:r w:rsidRPr="007369AA">
        <w:rPr>
          <w:b/>
        </w:rPr>
        <w:t xml:space="preserve">                                                        Республики Беларусь</w:t>
      </w:r>
    </w:p>
    <w:p w:rsidR="001F089C" w:rsidRPr="007369AA" w:rsidRDefault="001F089C" w:rsidP="00AA1A5B">
      <w:pPr>
        <w:pStyle w:val="ConsPlusNonformat"/>
        <w:jc w:val="right"/>
        <w:rPr>
          <w:b/>
        </w:rPr>
      </w:pPr>
      <w:r w:rsidRPr="007369AA">
        <w:rPr>
          <w:b/>
        </w:rPr>
        <w:t xml:space="preserve">                                                        14.06.2002 N 778</w:t>
      </w:r>
    </w:p>
    <w:p w:rsidR="001F089C" w:rsidRPr="007369AA" w:rsidRDefault="001F089C" w:rsidP="00AA1A5B">
      <w:pPr>
        <w:pStyle w:val="ConsPlusNonformat"/>
        <w:jc w:val="right"/>
        <w:rPr>
          <w:b/>
        </w:rPr>
      </w:pPr>
      <w:r w:rsidRPr="007369AA">
        <w:rPr>
          <w:b/>
        </w:rPr>
        <w:t xml:space="preserve">                                                        (в редакции</w:t>
      </w:r>
    </w:p>
    <w:p w:rsidR="001F089C" w:rsidRPr="007369AA" w:rsidRDefault="001F089C" w:rsidP="00AA1A5B">
      <w:pPr>
        <w:pStyle w:val="ConsPlusNonformat"/>
        <w:jc w:val="right"/>
        <w:rPr>
          <w:b/>
        </w:rPr>
      </w:pPr>
      <w:r w:rsidRPr="007369AA">
        <w:rPr>
          <w:b/>
        </w:rPr>
        <w:t xml:space="preserve">                                                        постановления</w:t>
      </w:r>
    </w:p>
    <w:p w:rsidR="001F089C" w:rsidRPr="007369AA" w:rsidRDefault="001F089C" w:rsidP="00AA1A5B">
      <w:pPr>
        <w:pStyle w:val="ConsPlusNonformat"/>
        <w:jc w:val="right"/>
        <w:rPr>
          <w:b/>
        </w:rPr>
      </w:pPr>
      <w:r w:rsidRPr="007369AA">
        <w:rPr>
          <w:b/>
        </w:rPr>
        <w:t xml:space="preserve">                                                        Совета Министров</w:t>
      </w:r>
    </w:p>
    <w:p w:rsidR="001F089C" w:rsidRPr="007369AA" w:rsidRDefault="001F089C" w:rsidP="00AA1A5B">
      <w:pPr>
        <w:pStyle w:val="ConsPlusNonformat"/>
        <w:jc w:val="right"/>
        <w:rPr>
          <w:b/>
        </w:rPr>
      </w:pPr>
      <w:r w:rsidRPr="007369AA">
        <w:rPr>
          <w:b/>
        </w:rPr>
        <w:t xml:space="preserve">                                                        Республики Беларусь</w:t>
      </w:r>
    </w:p>
    <w:p w:rsidR="001F089C" w:rsidRPr="007369AA" w:rsidRDefault="001F089C" w:rsidP="00AA1A5B">
      <w:pPr>
        <w:pStyle w:val="ConsPlusNonformat"/>
        <w:jc w:val="right"/>
        <w:rPr>
          <w:b/>
        </w:rPr>
      </w:pPr>
      <w:r w:rsidRPr="007369AA">
        <w:rPr>
          <w:b/>
        </w:rPr>
        <w:t xml:space="preserve">                                                        14.01.2009 N 26)</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p>
    <w:p w:rsidR="001F089C" w:rsidRPr="007369AA" w:rsidRDefault="001F089C" w:rsidP="001F089C">
      <w:pPr>
        <w:pStyle w:val="ConsPlusTitle"/>
        <w:jc w:val="center"/>
        <w:rPr>
          <w:sz w:val="20"/>
          <w:szCs w:val="20"/>
        </w:rPr>
      </w:pPr>
      <w:r w:rsidRPr="007369AA">
        <w:rPr>
          <w:sz w:val="20"/>
          <w:szCs w:val="20"/>
        </w:rPr>
        <w:t>ПЕРЕЧЕНЬ</w:t>
      </w:r>
    </w:p>
    <w:p w:rsidR="001F089C" w:rsidRPr="007369AA" w:rsidRDefault="001F089C" w:rsidP="001F089C">
      <w:pPr>
        <w:pStyle w:val="ConsPlusTitle"/>
        <w:jc w:val="center"/>
        <w:rPr>
          <w:sz w:val="20"/>
          <w:szCs w:val="20"/>
        </w:rPr>
      </w:pPr>
      <w:r w:rsidRPr="007369AA">
        <w:rPr>
          <w:sz w:val="20"/>
          <w:szCs w:val="20"/>
        </w:rPr>
        <w:t>НЕПРОДОВОЛЬСТВЕННЫХ ТОВАРОВ НАДЛЕЖАЩЕГО КАЧЕСТВА,</w:t>
      </w:r>
    </w:p>
    <w:p w:rsidR="001F089C" w:rsidRPr="007369AA" w:rsidRDefault="001F089C" w:rsidP="001F089C">
      <w:pPr>
        <w:pStyle w:val="ConsPlusTitle"/>
        <w:jc w:val="center"/>
        <w:rPr>
          <w:sz w:val="20"/>
          <w:szCs w:val="20"/>
        </w:rPr>
      </w:pPr>
      <w:r w:rsidRPr="007369AA">
        <w:rPr>
          <w:sz w:val="20"/>
          <w:szCs w:val="20"/>
        </w:rPr>
        <w:t>НЕ ПОДЛЕЖАЩИХ ОБМЕНУ И ВОЗВРАТУ</w:t>
      </w:r>
    </w:p>
    <w:p w:rsidR="001F089C" w:rsidRPr="007369AA" w:rsidRDefault="001F089C" w:rsidP="001F089C">
      <w:pPr>
        <w:autoSpaceDE w:val="0"/>
        <w:autoSpaceDN w:val="0"/>
        <w:adjustRightInd w:val="0"/>
        <w:jc w:val="center"/>
        <w:rPr>
          <w:rFonts w:ascii="Arial" w:hAnsi="Arial" w:cs="Arial"/>
          <w:sz w:val="20"/>
          <w:szCs w:val="20"/>
          <w:lang w:val="be-BY" w:eastAsia="be-BY"/>
        </w:rPr>
      </w:pPr>
    </w:p>
    <w:p w:rsidR="001F089C" w:rsidRPr="007369AA" w:rsidRDefault="001F089C" w:rsidP="00AA1A5B">
      <w:pPr>
        <w:jc w:val="center"/>
        <w:rPr>
          <w:b/>
          <w:sz w:val="20"/>
          <w:szCs w:val="20"/>
          <w:lang w:val="be-BY" w:eastAsia="be-BY"/>
        </w:rPr>
      </w:pPr>
      <w:r w:rsidRPr="007369AA">
        <w:rPr>
          <w:b/>
          <w:sz w:val="20"/>
          <w:szCs w:val="20"/>
          <w:lang w:val="be-BY" w:eastAsia="be-BY"/>
        </w:rPr>
        <w:t xml:space="preserve">(в ред. постановлений Совмина от 14.01.2009 </w:t>
      </w:r>
      <w:hyperlink r:id="rId25" w:history="1">
        <w:r w:rsidRPr="007369AA">
          <w:rPr>
            <w:b/>
            <w:sz w:val="20"/>
            <w:szCs w:val="20"/>
            <w:lang w:val="be-BY" w:eastAsia="be-BY"/>
          </w:rPr>
          <w:t>N 26</w:t>
        </w:r>
      </w:hyperlink>
      <w:r w:rsidRPr="007369AA">
        <w:rPr>
          <w:b/>
          <w:sz w:val="20"/>
          <w:szCs w:val="20"/>
          <w:lang w:val="be-BY" w:eastAsia="be-BY"/>
        </w:rPr>
        <w:t>,</w:t>
      </w:r>
      <w:r w:rsidR="00AA1A5B" w:rsidRPr="007369AA">
        <w:rPr>
          <w:b/>
          <w:sz w:val="20"/>
          <w:szCs w:val="20"/>
          <w:lang w:val="be-BY" w:eastAsia="be-BY"/>
        </w:rPr>
        <w:t xml:space="preserve"> </w:t>
      </w:r>
      <w:r w:rsidRPr="007369AA">
        <w:rPr>
          <w:b/>
          <w:sz w:val="20"/>
          <w:szCs w:val="20"/>
          <w:lang w:val="be-BY" w:eastAsia="be-BY"/>
        </w:rPr>
        <w:t xml:space="preserve">от 25.05.2010 </w:t>
      </w:r>
      <w:hyperlink r:id="rId26" w:history="1">
        <w:r w:rsidRPr="007369AA">
          <w:rPr>
            <w:b/>
            <w:sz w:val="20"/>
            <w:szCs w:val="20"/>
            <w:lang w:val="be-BY" w:eastAsia="be-BY"/>
          </w:rPr>
          <w:t>N 779</w:t>
        </w:r>
      </w:hyperlink>
      <w:r w:rsidRPr="007369AA">
        <w:rPr>
          <w:b/>
          <w:sz w:val="20"/>
          <w:szCs w:val="20"/>
          <w:lang w:val="be-BY" w:eastAsia="be-BY"/>
        </w:rPr>
        <w:t>)</w:t>
      </w:r>
    </w:p>
    <w:p w:rsidR="001F089C" w:rsidRPr="007369AA" w:rsidRDefault="001F089C" w:rsidP="001F089C">
      <w:pPr>
        <w:autoSpaceDE w:val="0"/>
        <w:autoSpaceDN w:val="0"/>
        <w:adjustRightInd w:val="0"/>
        <w:jc w:val="center"/>
        <w:rPr>
          <w:rFonts w:ascii="Arial" w:hAnsi="Arial" w:cs="Arial"/>
          <w:sz w:val="20"/>
          <w:szCs w:val="20"/>
          <w:lang w:val="be-BY" w:eastAsia="be-BY"/>
        </w:rPr>
      </w:pP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Метражные товары (ткани из волокон всех видов, трикотажное и гардинное полотно, мех искусственный, ковровые изделия, нетканые материалы, ленты, кружево, тесьма, провода, шнуры, кабели, линолеум, багет, пленка, клеенка и другие)</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Паркет, ламинат, плитка керамическая, обои (при обмене или возврате такого товара в количестве, отличном от приобретенного потребителем)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Белье нательное, белье для новорожденных и детей ясельного возраста из всех видов тканей, бельевые трикотажные изделия, кроме спортивных, предметы женского туалета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Чулочно-носочные изделия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изделия из жемчуга и янтаря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Бижутерия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Технически сложные товары бытового назначения (электротовары, телерадиотовары, электромузыкальные инструменты, фото- и киноаппаратура, телефонные аппараты и факсимильная аппаратура, часы, компьютеры бытовые персональные, ноутбуки, печатающие устройства, клавиатуры, мониторы (дисплеи), сканеры и прочие устройства ввода и вывода, копировально-множительная техника, электрогазонокосилки, газонокосилки (триммеры) бензиновые, бензопилы, швейные машины, машины и аппараты вязальные, машины раскройные, для шитья меха, обметочные и стачивающе-обметочные, бытовое газовое оборудование и устройства,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(в ред. </w:t>
      </w:r>
      <w:hyperlink r:id="rId27" w:history="1">
        <w:r w:rsidRPr="007369AA">
          <w:rPr>
            <w:rFonts w:ascii="Arial" w:hAnsi="Arial" w:cs="Arial"/>
            <w:color w:val="0000FF"/>
            <w:sz w:val="20"/>
            <w:szCs w:val="20"/>
            <w:lang w:val="be-BY" w:eastAsia="be-BY"/>
          </w:rPr>
          <w:t>постановления</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Автомобили, мотовелотовары, прицепы и номерные агрегаты к ним</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lastRenderedPageBreak/>
        <w:t>Мобильные средства малой механизации сельскохозяйственных работ, прогулочные суда и иные плавучие средства бытового назначения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Мебельные гарнитуры и наборы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Парфюмерно-косметические товары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Инструменты для маникюра и педикюра </w:t>
      </w:r>
      <w:hyperlink r:id="rId28"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Игрушки </w:t>
      </w:r>
      <w:hyperlink r:id="rId29" w:history="1">
        <w:r w:rsidRPr="007369AA">
          <w:rPr>
            <w:rFonts w:ascii="Arial" w:hAnsi="Arial" w:cs="Arial"/>
            <w:color w:val="0000FF"/>
            <w:sz w:val="20"/>
            <w:szCs w:val="20"/>
            <w:lang w:val="be-BY" w:eastAsia="be-BY"/>
          </w:rPr>
          <w:t>&lt;*&gt;</w:t>
        </w:r>
      </w:hyperlink>
      <w:r w:rsidRPr="007369AA">
        <w:rPr>
          <w:rFonts w:ascii="Arial" w:hAnsi="Arial" w:cs="Arial"/>
          <w:sz w:val="20"/>
          <w:szCs w:val="20"/>
          <w:lang w:val="be-BY" w:eastAsia="be-BY"/>
        </w:rPr>
        <w:t>, карнавальные принадлежности (костюмы, маски, полумаски)</w:t>
      </w:r>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(в ред. </w:t>
      </w:r>
      <w:hyperlink r:id="rId30" w:history="1">
        <w:r w:rsidRPr="007369AA">
          <w:rPr>
            <w:rFonts w:ascii="Arial" w:hAnsi="Arial" w:cs="Arial"/>
            <w:color w:val="0000FF"/>
            <w:sz w:val="20"/>
            <w:szCs w:val="20"/>
            <w:lang w:val="be-BY" w:eastAsia="be-BY"/>
          </w:rPr>
          <w:t>постановления</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Товары бытовой химии, в том числе лакокрасочные материалы </w:t>
      </w:r>
      <w:hyperlink r:id="rId31"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Фотопленка, фотобумага, фотореактивы </w:t>
      </w:r>
      <w:hyperlink r:id="rId32"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Ручки автоматические перьевые и шариковые, автоматические карандаши, стержни, маркеры, фломастеры и иные аналогичные товары</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Аудио- и видеокассеты, дискеты и компакт-диски, другие технические носители информации </w:t>
      </w:r>
      <w:hyperlink r:id="rId33"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Печатные издания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Предметы личной гигиены, товары для профилактики и лечения заболеваний в домашних условиях (зубные щетки, расчески, бигуди для волос, губки, парики, шиньоны, лезвия для бритья и другие аналогичные товары,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для очков, контактные линзы, предметы по уходу за детьми) </w:t>
      </w:r>
      <w:hyperlink r:id="rId34"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Лекарственные средства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 </w:t>
      </w:r>
      <w:hyperlink r:id="rId35"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Товары зоомагазинов (животные, птицы, рыбы и другие представители животного мира, корма для них)</w:t>
      </w:r>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(в ред. </w:t>
      </w:r>
      <w:hyperlink r:id="rId36" w:history="1">
        <w:r w:rsidRPr="007369AA">
          <w:rPr>
            <w:rFonts w:ascii="Arial" w:hAnsi="Arial" w:cs="Arial"/>
            <w:color w:val="0000FF"/>
            <w:sz w:val="20"/>
            <w:szCs w:val="20"/>
            <w:lang w:val="be-BY" w:eastAsia="be-BY"/>
          </w:rPr>
          <w:t>постановления</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Цветы живые, елки, декоративные растения, саженцы, рассада, семена, луковицы, мицелий</w:t>
      </w:r>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(в ред. </w:t>
      </w:r>
      <w:hyperlink r:id="rId37" w:history="1">
        <w:r w:rsidRPr="007369AA">
          <w:rPr>
            <w:rFonts w:ascii="Arial" w:hAnsi="Arial" w:cs="Arial"/>
            <w:color w:val="0000FF"/>
            <w:sz w:val="20"/>
            <w:szCs w:val="20"/>
            <w:lang w:val="be-BY" w:eastAsia="be-BY"/>
          </w:rPr>
          <w:t>постановления</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Товары секс-шопов специального назначения</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Табачные изделия и махорка</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Гражданское оружие, составные части и компоненты гражданского огнестрельного оружия, патроны к нему, порох, пиротехнические изделия</w:t>
      </w:r>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(в ред. </w:t>
      </w:r>
      <w:hyperlink r:id="rId38" w:history="1">
        <w:r w:rsidRPr="007369AA">
          <w:rPr>
            <w:rFonts w:ascii="Arial" w:hAnsi="Arial" w:cs="Arial"/>
            <w:color w:val="0000FF"/>
            <w:sz w:val="20"/>
            <w:szCs w:val="20"/>
            <w:lang w:val="be-BY" w:eastAsia="be-BY"/>
          </w:rPr>
          <w:t>постановления</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 xml:space="preserve">Элементы питания </w:t>
      </w:r>
      <w:hyperlink r:id="rId39" w:history="1">
        <w:r w:rsidRPr="007369AA">
          <w:rPr>
            <w:rFonts w:ascii="Arial" w:hAnsi="Arial" w:cs="Arial"/>
            <w:color w:val="0000FF"/>
            <w:sz w:val="20"/>
            <w:szCs w:val="20"/>
            <w:lang w:val="be-BY" w:eastAsia="be-BY"/>
          </w:rPr>
          <w:t>&lt;*&gt;</w:t>
        </w:r>
      </w:hyperlink>
    </w:p>
    <w:p w:rsidR="001F089C" w:rsidRPr="007369AA" w:rsidRDefault="001F089C" w:rsidP="001F089C">
      <w:pPr>
        <w:autoSpaceDE w:val="0"/>
        <w:autoSpaceDN w:val="0"/>
        <w:adjustRightInd w:val="0"/>
        <w:jc w:val="both"/>
        <w:rPr>
          <w:rFonts w:ascii="Arial" w:hAnsi="Arial" w:cs="Arial"/>
          <w:sz w:val="20"/>
          <w:szCs w:val="20"/>
          <w:lang w:val="be-BY" w:eastAsia="be-BY"/>
        </w:rPr>
      </w:pPr>
      <w:r w:rsidRPr="007369AA">
        <w:rPr>
          <w:rFonts w:ascii="Arial" w:hAnsi="Arial" w:cs="Arial"/>
          <w:sz w:val="20"/>
          <w:szCs w:val="20"/>
          <w:lang w:val="be-BY" w:eastAsia="be-BY"/>
        </w:rPr>
        <w:t xml:space="preserve">(абзац введен </w:t>
      </w:r>
      <w:hyperlink r:id="rId40" w:history="1">
        <w:r w:rsidRPr="007369AA">
          <w:rPr>
            <w:rFonts w:ascii="Arial" w:hAnsi="Arial" w:cs="Arial"/>
            <w:color w:val="0000FF"/>
            <w:sz w:val="20"/>
            <w:szCs w:val="20"/>
            <w:lang w:val="be-BY" w:eastAsia="be-BY"/>
          </w:rPr>
          <w:t>постановлением</w:t>
        </w:r>
      </w:hyperlink>
      <w:r w:rsidRPr="007369AA">
        <w:rPr>
          <w:rFonts w:ascii="Arial" w:hAnsi="Arial" w:cs="Arial"/>
          <w:sz w:val="20"/>
          <w:szCs w:val="20"/>
          <w:lang w:val="be-BY" w:eastAsia="be-BY"/>
        </w:rPr>
        <w:t xml:space="preserve"> Совмина от 25.05.2010 N 779)</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w:t>
      </w:r>
    </w:p>
    <w:p w:rsidR="001F089C" w:rsidRPr="007369AA" w:rsidRDefault="001F089C" w:rsidP="001F089C">
      <w:pPr>
        <w:autoSpaceDE w:val="0"/>
        <w:autoSpaceDN w:val="0"/>
        <w:adjustRightInd w:val="0"/>
        <w:ind w:firstLine="540"/>
        <w:jc w:val="both"/>
        <w:rPr>
          <w:rFonts w:ascii="Arial" w:hAnsi="Arial" w:cs="Arial"/>
          <w:sz w:val="20"/>
          <w:szCs w:val="20"/>
          <w:lang w:val="be-BY" w:eastAsia="be-BY"/>
        </w:rPr>
      </w:pPr>
      <w:r w:rsidRPr="007369AA">
        <w:rPr>
          <w:rFonts w:ascii="Arial" w:hAnsi="Arial" w:cs="Arial"/>
          <w:sz w:val="20"/>
          <w:szCs w:val="20"/>
          <w:lang w:val="be-BY" w:eastAsia="be-BY"/>
        </w:rPr>
        <w:t>&lt;*&gt; За исключением товаров в герметичной упаковке.</w:t>
      </w:r>
    </w:p>
    <w:p w:rsidR="001F089C" w:rsidRDefault="001F089C" w:rsidP="001F089C">
      <w:pPr>
        <w:autoSpaceDE w:val="0"/>
        <w:autoSpaceDN w:val="0"/>
        <w:adjustRightInd w:val="0"/>
        <w:rPr>
          <w:rFonts w:ascii="Arial" w:hAnsi="Arial" w:cs="Arial"/>
          <w:lang w:val="be-BY" w:eastAsia="be-BY"/>
        </w:rPr>
      </w:pPr>
    </w:p>
    <w:p w:rsidR="001F089C" w:rsidRDefault="001F089C" w:rsidP="001F089C">
      <w:pPr>
        <w:autoSpaceDE w:val="0"/>
        <w:autoSpaceDN w:val="0"/>
        <w:adjustRightInd w:val="0"/>
        <w:rPr>
          <w:rFonts w:ascii="Arial" w:hAnsi="Arial" w:cs="Arial"/>
          <w:lang w:val="be-BY" w:eastAsia="be-BY"/>
        </w:rPr>
      </w:pPr>
    </w:p>
    <w:p w:rsidR="00A31487" w:rsidRPr="001F089C" w:rsidRDefault="00A31487" w:rsidP="001F089C">
      <w:pPr>
        <w:jc w:val="center"/>
        <w:rPr>
          <w:rFonts w:ascii="Arial" w:hAnsi="Arial" w:cs="Arial"/>
          <w:lang w:val="be-BY"/>
        </w:rPr>
      </w:pPr>
    </w:p>
    <w:sectPr w:rsidR="00A31487" w:rsidRPr="001F089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9F"/>
    <w:rsid w:val="0009059F"/>
    <w:rsid w:val="000B1349"/>
    <w:rsid w:val="000B434C"/>
    <w:rsid w:val="0012297C"/>
    <w:rsid w:val="00137A3A"/>
    <w:rsid w:val="00143380"/>
    <w:rsid w:val="001C3001"/>
    <w:rsid w:val="001F089C"/>
    <w:rsid w:val="002E4E1E"/>
    <w:rsid w:val="00300C3C"/>
    <w:rsid w:val="00302A35"/>
    <w:rsid w:val="0030339E"/>
    <w:rsid w:val="00341725"/>
    <w:rsid w:val="003440D3"/>
    <w:rsid w:val="00392C73"/>
    <w:rsid w:val="00394113"/>
    <w:rsid w:val="003E40B7"/>
    <w:rsid w:val="003E59EF"/>
    <w:rsid w:val="003F6917"/>
    <w:rsid w:val="004234CC"/>
    <w:rsid w:val="0043487B"/>
    <w:rsid w:val="00436BC9"/>
    <w:rsid w:val="004B6E15"/>
    <w:rsid w:val="004E2510"/>
    <w:rsid w:val="004E2F14"/>
    <w:rsid w:val="004F73E1"/>
    <w:rsid w:val="005462F2"/>
    <w:rsid w:val="00547BF1"/>
    <w:rsid w:val="00561F97"/>
    <w:rsid w:val="005C09ED"/>
    <w:rsid w:val="005D0F73"/>
    <w:rsid w:val="00601F3E"/>
    <w:rsid w:val="0065708A"/>
    <w:rsid w:val="00661A65"/>
    <w:rsid w:val="006A262F"/>
    <w:rsid w:val="006B303D"/>
    <w:rsid w:val="006F7FA1"/>
    <w:rsid w:val="00736998"/>
    <w:rsid w:val="007369AA"/>
    <w:rsid w:val="00780FDA"/>
    <w:rsid w:val="00785A42"/>
    <w:rsid w:val="00793F8A"/>
    <w:rsid w:val="007B1DB9"/>
    <w:rsid w:val="007D243E"/>
    <w:rsid w:val="00824A1F"/>
    <w:rsid w:val="008371F8"/>
    <w:rsid w:val="008F4FC5"/>
    <w:rsid w:val="0090605E"/>
    <w:rsid w:val="009147C0"/>
    <w:rsid w:val="00934A64"/>
    <w:rsid w:val="009874FC"/>
    <w:rsid w:val="009905BF"/>
    <w:rsid w:val="00991FD8"/>
    <w:rsid w:val="009A3C74"/>
    <w:rsid w:val="009B3374"/>
    <w:rsid w:val="00A31487"/>
    <w:rsid w:val="00AA1A5B"/>
    <w:rsid w:val="00AA5DEB"/>
    <w:rsid w:val="00AF76F0"/>
    <w:rsid w:val="00B40B8F"/>
    <w:rsid w:val="00B7199D"/>
    <w:rsid w:val="00BB1E93"/>
    <w:rsid w:val="00BD7092"/>
    <w:rsid w:val="00C4599C"/>
    <w:rsid w:val="00D1632E"/>
    <w:rsid w:val="00D2598E"/>
    <w:rsid w:val="00D35AB9"/>
    <w:rsid w:val="00D53E65"/>
    <w:rsid w:val="00DA094E"/>
    <w:rsid w:val="00DE2598"/>
    <w:rsid w:val="00E212A4"/>
    <w:rsid w:val="00E51AD9"/>
    <w:rsid w:val="00EF40D9"/>
    <w:rsid w:val="00EF4304"/>
    <w:rsid w:val="00F57EBD"/>
    <w:rsid w:val="00F76CEE"/>
    <w:rsid w:val="00F83A33"/>
    <w:rsid w:val="00FB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uiPriority w:val="99"/>
    <w:rsid w:val="001F089C"/>
    <w:pPr>
      <w:autoSpaceDE w:val="0"/>
      <w:autoSpaceDN w:val="0"/>
      <w:adjustRightInd w:val="0"/>
    </w:pPr>
    <w:rPr>
      <w:rFonts w:ascii="Courier New" w:hAnsi="Courier New" w:cs="Courier New"/>
      <w:lang w:val="be-BY" w:eastAsia="be-BY"/>
    </w:rPr>
  </w:style>
  <w:style w:type="paragraph" w:customStyle="1" w:styleId="ConsPlusTitle">
    <w:name w:val="ConsPlusTitle"/>
    <w:uiPriority w:val="99"/>
    <w:rsid w:val="001F089C"/>
    <w:pPr>
      <w:autoSpaceDE w:val="0"/>
      <w:autoSpaceDN w:val="0"/>
      <w:adjustRightInd w:val="0"/>
    </w:pPr>
    <w:rPr>
      <w:rFonts w:ascii="Arial" w:hAnsi="Arial" w:cs="Arial"/>
      <w:b/>
      <w:bCs/>
      <w:sz w:val="24"/>
      <w:szCs w:val="24"/>
      <w:lang w:val="be-BY" w:eastAsia="be-B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uiPriority w:val="99"/>
    <w:rsid w:val="001F089C"/>
    <w:pPr>
      <w:autoSpaceDE w:val="0"/>
      <w:autoSpaceDN w:val="0"/>
      <w:adjustRightInd w:val="0"/>
    </w:pPr>
    <w:rPr>
      <w:rFonts w:ascii="Courier New" w:hAnsi="Courier New" w:cs="Courier New"/>
      <w:lang w:val="be-BY" w:eastAsia="be-BY"/>
    </w:rPr>
  </w:style>
  <w:style w:type="paragraph" w:customStyle="1" w:styleId="ConsPlusTitle">
    <w:name w:val="ConsPlusTitle"/>
    <w:uiPriority w:val="99"/>
    <w:rsid w:val="001F089C"/>
    <w:pPr>
      <w:autoSpaceDE w:val="0"/>
      <w:autoSpaceDN w:val="0"/>
      <w:adjustRightInd w:val="0"/>
    </w:pPr>
    <w:rPr>
      <w:rFonts w:ascii="Arial" w:hAnsi="Arial" w:cs="Arial"/>
      <w:b/>
      <w:bCs/>
      <w:sz w:val="24"/>
      <w:szCs w:val="24"/>
      <w:lang w:val="be-BY"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7502238C0B019533DEF8F1E2B9A172D8DE979FAE0D1CCEB2F49D342CE189B5A4BD81F37544E580942299BDl2E6M" TargetMode="External"/><Relationship Id="rId18" Type="http://schemas.openxmlformats.org/officeDocument/2006/relationships/hyperlink" Target="consultantplus://offline/ref=817502238C0B019533DEF8F1E2B9A172D8DE979FAE041BCAB7F3916926E9D0B9A6BA8EAC6243AC8C952299BC2Dl5E2M" TargetMode="External"/><Relationship Id="rId26" Type="http://schemas.openxmlformats.org/officeDocument/2006/relationships/hyperlink" Target="consultantplus://offline/ref=72690F222A791F612BFE367094958F7D0F2BD07A6602629568CD7824378FA266890DFE366C260B392F107826D8LBB8M" TargetMode="External"/><Relationship Id="rId39" Type="http://schemas.openxmlformats.org/officeDocument/2006/relationships/hyperlink" Target="consultantplus://offline/ref=72690F222A791F612BFE367094958F7D0F2BD07A660262956BCD7924378FA266890DFE366C260B392F107827DDLBBFM" TargetMode="External"/><Relationship Id="rId21" Type="http://schemas.openxmlformats.org/officeDocument/2006/relationships/hyperlink" Target="consultantplus://offline/ref=72690F222A791F612BFE367094958F7D0F2BD07A660B65916ECA75793D87FB6A8B0AF1697B2142352E107827LDB0M" TargetMode="External"/><Relationship Id="rId34" Type="http://schemas.openxmlformats.org/officeDocument/2006/relationships/hyperlink" Target="consultantplus://offline/ref=72690F222A791F612BFE367094958F7D0F2BD07A660262956BCD7924378FA266890DFE366C260B392F107827DDLBBFM" TargetMode="External"/><Relationship Id="rId42" Type="http://schemas.openxmlformats.org/officeDocument/2006/relationships/theme" Target="theme/theme1.xml"/><Relationship Id="rId7" Type="http://schemas.openxmlformats.org/officeDocument/2006/relationships/hyperlink" Target="consultantplus://offline/ref=817502238C0B019533DEF8F1E2B9A172D8DE979FAE0D1CCEB2F49D342CE189B5A4BD81F37544E580942299BDl2E5M" TargetMode="External"/><Relationship Id="rId2" Type="http://schemas.microsoft.com/office/2007/relationships/stylesWithEffects" Target="stylesWithEffects.xml"/><Relationship Id="rId16" Type="http://schemas.openxmlformats.org/officeDocument/2006/relationships/hyperlink" Target="consultantplus://offline/ref=817502238C0B019533DEF8F1E2B9A172D8DE979FAE0D1CCEB2F49D342CE189B5A4BD81F37544E580942299BDl2E0M" TargetMode="External"/><Relationship Id="rId20" Type="http://schemas.openxmlformats.org/officeDocument/2006/relationships/hyperlink" Target="consultantplus://offline/ref=817502238C0B019533DEF8F1E2B9A172D8DE979FAE0413CDBBA1CA367DB487lBE0M" TargetMode="External"/><Relationship Id="rId29" Type="http://schemas.openxmlformats.org/officeDocument/2006/relationships/hyperlink" Target="consultantplus://offline/ref=72690F222A791F612BFE367094958F7D0F2BD07A660262956BCD7924378FA266890DFE366C260B392F107827DDLBBF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486F0E69F11BBD8D53025028664D8991C5E22B2C81FE6552716EBC5A3B123FE7A1FA6769535533492A4C4B4D6AD12L" TargetMode="External"/><Relationship Id="rId11" Type="http://schemas.openxmlformats.org/officeDocument/2006/relationships/hyperlink" Target="consultantplus://offline/ref=817502238C0B019533DEF8F1E2B9A172D8DE979FAE0119CFB1F29D342CE189B5A4BD81F37544E580942299BCl2E0M" TargetMode="External"/><Relationship Id="rId24" Type="http://schemas.openxmlformats.org/officeDocument/2006/relationships/hyperlink" Target="consultantplus://offline/ref=72690F222A791F612BFE367094958F7D0F2BD07A660B65916ECA75793D87FB6A8B0AF1697B2142352E107827LDB1M" TargetMode="External"/><Relationship Id="rId32" Type="http://schemas.openxmlformats.org/officeDocument/2006/relationships/hyperlink" Target="consultantplus://offline/ref=72690F222A791F612BFE367094958F7D0F2BD07A660262956BCD7924378FA266890DFE366C260B392F107827DDLBBFM" TargetMode="External"/><Relationship Id="rId37" Type="http://schemas.openxmlformats.org/officeDocument/2006/relationships/hyperlink" Target="consultantplus://offline/ref=72690F222A791F612BFE367094958F7D0F2BD07A6602629568CD7824378FA266890DFE366C260B392F107826D9LBBCM" TargetMode="External"/><Relationship Id="rId40" Type="http://schemas.openxmlformats.org/officeDocument/2006/relationships/hyperlink" Target="consultantplus://offline/ref=72690F222A791F612BFE367094958F7D0F2BD07A6602629568CD7824378FA266890DFE366C260B392F107826D9LBB9M" TargetMode="External"/><Relationship Id="rId5" Type="http://schemas.openxmlformats.org/officeDocument/2006/relationships/hyperlink" Target="consultantplus://offline/ref=1486F0E69F11BBD8D53025028664D8991C5E22B2C816E5582E16E098A9B97AF27818A92982321A3893A4C4B5AD11L" TargetMode="External"/><Relationship Id="rId15" Type="http://schemas.openxmlformats.org/officeDocument/2006/relationships/hyperlink" Target="consultantplus://offline/ref=817502238C0B019533DEF8F1E2B9A172D8DE979FAE041BCAB7F3916926E9D0B9A6BA8EAC6243AC8C952299BD27l5E6M" TargetMode="External"/><Relationship Id="rId23" Type="http://schemas.openxmlformats.org/officeDocument/2006/relationships/hyperlink" Target="consultantplus://offline/ref=72690F222A791F612BFE367094958F7D0F2BD07A66026B976ACF75793D87FB6A8BL0BAM" TargetMode="External"/><Relationship Id="rId28" Type="http://schemas.openxmlformats.org/officeDocument/2006/relationships/hyperlink" Target="consultantplus://offline/ref=72690F222A791F612BFE367094958F7D0F2BD07A660262956BCD7924378FA266890DFE366C260B392F107827DDLBBFM" TargetMode="External"/><Relationship Id="rId36" Type="http://schemas.openxmlformats.org/officeDocument/2006/relationships/hyperlink" Target="consultantplus://offline/ref=72690F222A791F612BFE367094958F7D0F2BD07A6602629568CD7824378FA266890DFE366C260B392F107826D8LBB4M" TargetMode="External"/><Relationship Id="rId10" Type="http://schemas.openxmlformats.org/officeDocument/2006/relationships/hyperlink" Target="consultantplus://offline/ref=817502238C0B019533DEF8F1E2B9A172D8DE979FAE0D1CCEB2F49D342CE189B5A4BD81F37544E580942299BDl2E4M" TargetMode="External"/><Relationship Id="rId19" Type="http://schemas.openxmlformats.org/officeDocument/2006/relationships/hyperlink" Target="consultantplus://offline/ref=817502238C0B019533DEF8F1E2B9A172D8DE979FAE0D1CCEB2F49D342CE189B5A4BD81F37544E580942299BDl2E2M" TargetMode="External"/><Relationship Id="rId31" Type="http://schemas.openxmlformats.org/officeDocument/2006/relationships/hyperlink" Target="consultantplus://offline/ref=72690F222A791F612BFE367094958F7D0F2BD07A660262956BCD7924378FA266890DFE366C260B392F107827DDLBBFM" TargetMode="External"/><Relationship Id="rId4" Type="http://schemas.openxmlformats.org/officeDocument/2006/relationships/webSettings" Target="webSettings.xml"/><Relationship Id="rId9" Type="http://schemas.openxmlformats.org/officeDocument/2006/relationships/hyperlink" Target="consultantplus://offline/ref=817502238C0B019533DEF8F1E2B9A172D8DE979FAE0412C8B6F19D342CE189B5A4lBEDM" TargetMode="External"/><Relationship Id="rId14" Type="http://schemas.openxmlformats.org/officeDocument/2006/relationships/hyperlink" Target="consultantplus://offline/ref=817502238C0B019533DEF8F1E2B9A172D8DE979FAE041BCAB7F3916926E9D0B9A6BA8EAC6243AC8C952299BC26l5E6M" TargetMode="External"/><Relationship Id="rId22" Type="http://schemas.openxmlformats.org/officeDocument/2006/relationships/hyperlink" Target="consultantplus://offline/ref=72690F222A791F612BFE367094958F7D0F2BD07A66026B976ACF75793D87FB6A8B0AF1697B2142352E107D2ELDBAM" TargetMode="External"/><Relationship Id="rId27" Type="http://schemas.openxmlformats.org/officeDocument/2006/relationships/hyperlink" Target="consultantplus://offline/ref=72690F222A791F612BFE367094958F7D0F2BD07A6602629568CD7824378FA266890DFE366C260B392F107826D8LBBBM" TargetMode="External"/><Relationship Id="rId30" Type="http://schemas.openxmlformats.org/officeDocument/2006/relationships/hyperlink" Target="consultantplus://offline/ref=72690F222A791F612BFE367094958F7D0F2BD07A6602629568CD7824378FA266890DFE366C260B392F107826D8LBB5M" TargetMode="External"/><Relationship Id="rId35" Type="http://schemas.openxmlformats.org/officeDocument/2006/relationships/hyperlink" Target="consultantplus://offline/ref=72690F222A791F612BFE367094958F7D0F2BD07A660262956BCD7924378FA266890DFE366C260B392F107827DDLBBFM" TargetMode="External"/><Relationship Id="rId8" Type="http://schemas.openxmlformats.org/officeDocument/2006/relationships/hyperlink" Target="consultantplus://offline/ref=817502238C0B019533DEF8F1E2B9A172D8DE979FAE041BCAB4F3906926E9D0B9A6BA8EAC6243AC8C952299BC25l5E0M" TargetMode="External"/><Relationship Id="rId3" Type="http://schemas.openxmlformats.org/officeDocument/2006/relationships/settings" Target="settings.xml"/><Relationship Id="rId12" Type="http://schemas.openxmlformats.org/officeDocument/2006/relationships/hyperlink" Target="consultantplus://offline/ref=817502238C0B019533DEF8F1E2B9A172D8DE979FAE041BCAB7F3916926E9D0B9A6BA8EAC6243AC8C952299BD24l5E0M" TargetMode="External"/><Relationship Id="rId17" Type="http://schemas.openxmlformats.org/officeDocument/2006/relationships/hyperlink" Target="consultantplus://offline/ref=817502238C0B019533DEF8F1E2B9A172D8DE979FAE041BCAB7F3916926E9D0B9A6BA8EAC6243AC8C952299BC22l5E7M" TargetMode="External"/><Relationship Id="rId25" Type="http://schemas.openxmlformats.org/officeDocument/2006/relationships/hyperlink" Target="consultantplus://offline/ref=72690F222A791F612BFE367094958F7D0F2BD07A660B65916ECA75793D87FB6A8B0AF1697B2142352E107824LDB8M" TargetMode="External"/><Relationship Id="rId33" Type="http://schemas.openxmlformats.org/officeDocument/2006/relationships/hyperlink" Target="consultantplus://offline/ref=72690F222A791F612BFE367094958F7D0F2BD07A660262956BCD7924378FA266890DFE366C260B392F107827DDLBBFM" TargetMode="External"/><Relationship Id="rId38" Type="http://schemas.openxmlformats.org/officeDocument/2006/relationships/hyperlink" Target="consultantplus://offline/ref=72690F222A791F612BFE367094958F7D0F2BD07A6602629568CD7824378FA266890DFE366C260B392F107826D9LBB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3278</Words>
  <Characters>18686</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Выдержки из законодательных актов, регламентирующие возврат (замену) товара</vt:lpstr>
      <vt:lpstr>Выдержки из законодательных актов, регламентирующие возврат (замену) товара</vt:lpstr>
    </vt:vector>
  </TitlesOfParts>
  <Company>nestor</Company>
  <LinksUpToDate>false</LinksUpToDate>
  <CharactersWithSpaces>21921</CharactersWithSpaces>
  <SharedDoc>false</SharedDoc>
  <HLinks>
    <vt:vector size="222" baseType="variant">
      <vt:variant>
        <vt:i4>1376346</vt:i4>
      </vt:variant>
      <vt:variant>
        <vt:i4>108</vt:i4>
      </vt:variant>
      <vt:variant>
        <vt:i4>0</vt:i4>
      </vt:variant>
      <vt:variant>
        <vt:i4>5</vt:i4>
      </vt:variant>
      <vt:variant>
        <vt:lpwstr>consultantplus://offline/ref=72690F222A791F612BFE367094958F7D0F2BD07A6602629568CD7824378FA266890DFE366C260B392F107826D9LBB9M</vt:lpwstr>
      </vt:variant>
      <vt:variant>
        <vt:lpwstr/>
      </vt:variant>
      <vt:variant>
        <vt:i4>1376258</vt:i4>
      </vt:variant>
      <vt:variant>
        <vt:i4>105</vt:i4>
      </vt:variant>
      <vt:variant>
        <vt:i4>0</vt:i4>
      </vt:variant>
      <vt:variant>
        <vt:i4>5</vt:i4>
      </vt:variant>
      <vt:variant>
        <vt:lpwstr>consultantplus://offline/ref=72690F222A791F612BFE367094958F7D0F2BD07A660262956BCD7924378FA266890DFE366C260B392F107827DDLBBFM</vt:lpwstr>
      </vt:variant>
      <vt:variant>
        <vt:lpwstr/>
      </vt:variant>
      <vt:variant>
        <vt:i4>1376262</vt:i4>
      </vt:variant>
      <vt:variant>
        <vt:i4>102</vt:i4>
      </vt:variant>
      <vt:variant>
        <vt:i4>0</vt:i4>
      </vt:variant>
      <vt:variant>
        <vt:i4>5</vt:i4>
      </vt:variant>
      <vt:variant>
        <vt:lpwstr>consultantplus://offline/ref=72690F222A791F612BFE367094958F7D0F2BD07A6602629568CD7824378FA266890DFE366C260B392F107826D9LBBEM</vt:lpwstr>
      </vt:variant>
      <vt:variant>
        <vt:lpwstr/>
      </vt:variant>
      <vt:variant>
        <vt:i4>1376256</vt:i4>
      </vt:variant>
      <vt:variant>
        <vt:i4>99</vt:i4>
      </vt:variant>
      <vt:variant>
        <vt:i4>0</vt:i4>
      </vt:variant>
      <vt:variant>
        <vt:i4>5</vt:i4>
      </vt:variant>
      <vt:variant>
        <vt:lpwstr>consultantplus://offline/ref=72690F222A791F612BFE367094958F7D0F2BD07A6602629568CD7824378FA266890DFE366C260B392F107826D9LBBCM</vt:lpwstr>
      </vt:variant>
      <vt:variant>
        <vt:lpwstr/>
      </vt:variant>
      <vt:variant>
        <vt:i4>1376342</vt:i4>
      </vt:variant>
      <vt:variant>
        <vt:i4>96</vt:i4>
      </vt:variant>
      <vt:variant>
        <vt:i4>0</vt:i4>
      </vt:variant>
      <vt:variant>
        <vt:i4>5</vt:i4>
      </vt:variant>
      <vt:variant>
        <vt:lpwstr>consultantplus://offline/ref=72690F222A791F612BFE367094958F7D0F2BD07A6602629568CD7824378FA266890DFE366C260B392F107826D8LBB4M</vt:lpwstr>
      </vt:variant>
      <vt:variant>
        <vt:lpwstr/>
      </vt:variant>
      <vt:variant>
        <vt:i4>1376258</vt:i4>
      </vt:variant>
      <vt:variant>
        <vt:i4>93</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1376258</vt:i4>
      </vt:variant>
      <vt:variant>
        <vt:i4>90</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1376258</vt:i4>
      </vt:variant>
      <vt:variant>
        <vt:i4>87</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1376258</vt:i4>
      </vt:variant>
      <vt:variant>
        <vt:i4>84</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1376258</vt:i4>
      </vt:variant>
      <vt:variant>
        <vt:i4>81</vt:i4>
      </vt:variant>
      <vt:variant>
        <vt:i4>0</vt:i4>
      </vt:variant>
      <vt:variant>
        <vt:i4>5</vt:i4>
      </vt:variant>
      <vt:variant>
        <vt:lpwstr>consultantplus://offline/ref=72690F222A791F612BFE367094958F7D0F2BD07A660262956BCD7924378FA266890DFE366C260B392F107827DDLBBFM</vt:lpwstr>
      </vt:variant>
      <vt:variant>
        <vt:lpwstr/>
      </vt:variant>
      <vt:variant>
        <vt:i4>1376343</vt:i4>
      </vt:variant>
      <vt:variant>
        <vt:i4>78</vt:i4>
      </vt:variant>
      <vt:variant>
        <vt:i4>0</vt:i4>
      </vt:variant>
      <vt:variant>
        <vt:i4>5</vt:i4>
      </vt:variant>
      <vt:variant>
        <vt:lpwstr>consultantplus://offline/ref=72690F222A791F612BFE367094958F7D0F2BD07A6602629568CD7824378FA266890DFE366C260B392F107826D8LBB5M</vt:lpwstr>
      </vt:variant>
      <vt:variant>
        <vt:lpwstr/>
      </vt:variant>
      <vt:variant>
        <vt:i4>1376258</vt:i4>
      </vt:variant>
      <vt:variant>
        <vt:i4>75</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1376258</vt:i4>
      </vt:variant>
      <vt:variant>
        <vt:i4>72</vt:i4>
      </vt:variant>
      <vt:variant>
        <vt:i4>0</vt:i4>
      </vt:variant>
      <vt:variant>
        <vt:i4>5</vt:i4>
      </vt:variant>
      <vt:variant>
        <vt:lpwstr>consultantplus://offline/ref=72690F222A791F612BFE367094958F7D0F2BD07A660262956BCD7924378FA266890DFE366C260B392F107827DDLBBFM</vt:lpwstr>
      </vt:variant>
      <vt:variant>
        <vt:lpwstr/>
      </vt:variant>
      <vt:variant>
        <vt:i4>1376256</vt:i4>
      </vt:variant>
      <vt:variant>
        <vt:i4>69</vt:i4>
      </vt:variant>
      <vt:variant>
        <vt:i4>0</vt:i4>
      </vt:variant>
      <vt:variant>
        <vt:i4>5</vt:i4>
      </vt:variant>
      <vt:variant>
        <vt:lpwstr>consultantplus://offline/ref=72690F222A791F612BFE367094958F7D0F2BD07A6602629568CD7824378FA266890DFE366C260B392F107826D8LBBBM</vt:lpwstr>
      </vt:variant>
      <vt:variant>
        <vt:lpwstr/>
      </vt:variant>
      <vt:variant>
        <vt:i4>1376346</vt:i4>
      </vt:variant>
      <vt:variant>
        <vt:i4>66</vt:i4>
      </vt:variant>
      <vt:variant>
        <vt:i4>0</vt:i4>
      </vt:variant>
      <vt:variant>
        <vt:i4>5</vt:i4>
      </vt:variant>
      <vt:variant>
        <vt:lpwstr>consultantplus://offline/ref=72690F222A791F612BFE367094958F7D0F2BD07A6602629568CD7824378FA266890DFE366C260B392F107826D8LBB8M</vt:lpwstr>
      </vt:variant>
      <vt:variant>
        <vt:lpwstr/>
      </vt:variant>
      <vt:variant>
        <vt:i4>7536692</vt:i4>
      </vt:variant>
      <vt:variant>
        <vt:i4>63</vt:i4>
      </vt:variant>
      <vt:variant>
        <vt:i4>0</vt:i4>
      </vt:variant>
      <vt:variant>
        <vt:i4>5</vt:i4>
      </vt:variant>
      <vt:variant>
        <vt:lpwstr>consultantplus://offline/ref=72690F222A791F612BFE367094958F7D0F2BD07A660B65916ECA75793D87FB6A8B0AF1697B2142352E107824LDB8M</vt:lpwstr>
      </vt:variant>
      <vt:variant>
        <vt:lpwstr/>
      </vt:variant>
      <vt:variant>
        <vt:i4>7536702</vt:i4>
      </vt:variant>
      <vt:variant>
        <vt:i4>60</vt:i4>
      </vt:variant>
      <vt:variant>
        <vt:i4>0</vt:i4>
      </vt:variant>
      <vt:variant>
        <vt:i4>5</vt:i4>
      </vt:variant>
      <vt:variant>
        <vt:lpwstr>consultantplus://offline/ref=72690F222A791F612BFE367094958F7D0F2BD07A660B65916ECA75793D87FB6A8B0AF1697B2142352E107827LDB1M</vt:lpwstr>
      </vt:variant>
      <vt:variant>
        <vt:lpwstr/>
      </vt:variant>
      <vt:variant>
        <vt:i4>5505026</vt:i4>
      </vt:variant>
      <vt:variant>
        <vt:i4>57</vt:i4>
      </vt:variant>
      <vt:variant>
        <vt:i4>0</vt:i4>
      </vt:variant>
      <vt:variant>
        <vt:i4>5</vt:i4>
      </vt:variant>
      <vt:variant>
        <vt:lpwstr/>
      </vt:variant>
      <vt:variant>
        <vt:lpwstr>Par59</vt:lpwstr>
      </vt:variant>
      <vt:variant>
        <vt:i4>1507423</vt:i4>
      </vt:variant>
      <vt:variant>
        <vt:i4>54</vt:i4>
      </vt:variant>
      <vt:variant>
        <vt:i4>0</vt:i4>
      </vt:variant>
      <vt:variant>
        <vt:i4>5</vt:i4>
      </vt:variant>
      <vt:variant>
        <vt:lpwstr>consultantplus://offline/ref=72690F222A791F612BFE367094958F7D0F2BD07A66026B976ACF75793D87FB6A8BL0BAM</vt:lpwstr>
      </vt:variant>
      <vt:variant>
        <vt:lpwstr/>
      </vt:variant>
      <vt:variant>
        <vt:i4>7536738</vt:i4>
      </vt:variant>
      <vt:variant>
        <vt:i4>51</vt:i4>
      </vt:variant>
      <vt:variant>
        <vt:i4>0</vt:i4>
      </vt:variant>
      <vt:variant>
        <vt:i4>5</vt:i4>
      </vt:variant>
      <vt:variant>
        <vt:lpwstr>consultantplus://offline/ref=72690F222A791F612BFE367094958F7D0F2BD07A66026B976ACF75793D87FB6A8B0AF1697B2142352E107D2ELDBAM</vt:lpwstr>
      </vt:variant>
      <vt:variant>
        <vt:lpwstr/>
      </vt:variant>
      <vt:variant>
        <vt:i4>7536703</vt:i4>
      </vt:variant>
      <vt:variant>
        <vt:i4>48</vt:i4>
      </vt:variant>
      <vt:variant>
        <vt:i4>0</vt:i4>
      </vt:variant>
      <vt:variant>
        <vt:i4>5</vt:i4>
      </vt:variant>
      <vt:variant>
        <vt:lpwstr>consultantplus://offline/ref=72690F222A791F612BFE367094958F7D0F2BD07A660B65916ECA75793D87FB6A8B0AF1697B2142352E107827LDB0M</vt:lpwstr>
      </vt:variant>
      <vt:variant>
        <vt:lpwstr/>
      </vt:variant>
      <vt:variant>
        <vt:i4>1507341</vt:i4>
      </vt:variant>
      <vt:variant>
        <vt:i4>45</vt:i4>
      </vt:variant>
      <vt:variant>
        <vt:i4>0</vt:i4>
      </vt:variant>
      <vt:variant>
        <vt:i4>5</vt:i4>
      </vt:variant>
      <vt:variant>
        <vt:lpwstr>consultantplus://offline/ref=817502238C0B019533DEF8F1E2B9A172D8DE979FAE0413CDBBA1CA367DB487lBE0M</vt:lpwstr>
      </vt:variant>
      <vt:variant>
        <vt:lpwstr/>
      </vt:variant>
      <vt:variant>
        <vt:i4>7929912</vt:i4>
      </vt:variant>
      <vt:variant>
        <vt:i4>42</vt:i4>
      </vt:variant>
      <vt:variant>
        <vt:i4>0</vt:i4>
      </vt:variant>
      <vt:variant>
        <vt:i4>5</vt:i4>
      </vt:variant>
      <vt:variant>
        <vt:lpwstr>consultantplus://offline/ref=817502238C0B019533DEF8F1E2B9A172D8DE979FAE0D1CCEB2F49D342CE189B5A4BD81F37544E580942299BDl2E2M</vt:lpwstr>
      </vt:variant>
      <vt:variant>
        <vt:lpwstr/>
      </vt:variant>
      <vt:variant>
        <vt:i4>1048588</vt:i4>
      </vt:variant>
      <vt:variant>
        <vt:i4>39</vt:i4>
      </vt:variant>
      <vt:variant>
        <vt:i4>0</vt:i4>
      </vt:variant>
      <vt:variant>
        <vt:i4>5</vt:i4>
      </vt:variant>
      <vt:variant>
        <vt:lpwstr>consultantplus://offline/ref=817502238C0B019533DEF8F1E2B9A172D8DE979FAE041BCAB7F3916926E9D0B9A6BA8EAC6243AC8C952299BC2Dl5E2M</vt:lpwstr>
      </vt:variant>
      <vt:variant>
        <vt:lpwstr/>
      </vt:variant>
      <vt:variant>
        <vt:i4>1048671</vt:i4>
      </vt:variant>
      <vt:variant>
        <vt:i4>36</vt:i4>
      </vt:variant>
      <vt:variant>
        <vt:i4>0</vt:i4>
      </vt:variant>
      <vt:variant>
        <vt:i4>5</vt:i4>
      </vt:variant>
      <vt:variant>
        <vt:lpwstr>consultantplus://offline/ref=817502238C0B019533DEF8F1E2B9A172D8DE979FAE041BCAB7F3916926E9D0B9A6BA8EAC6243AC8C952299BC22l5E7M</vt:lpwstr>
      </vt:variant>
      <vt:variant>
        <vt:lpwstr/>
      </vt:variant>
      <vt:variant>
        <vt:i4>7929914</vt:i4>
      </vt:variant>
      <vt:variant>
        <vt:i4>33</vt:i4>
      </vt:variant>
      <vt:variant>
        <vt:i4>0</vt:i4>
      </vt:variant>
      <vt:variant>
        <vt:i4>5</vt:i4>
      </vt:variant>
      <vt:variant>
        <vt:lpwstr>consultantplus://offline/ref=817502238C0B019533DEF8F1E2B9A172D8DE979FAE0D1CCEB2F49D342CE189B5A4BD81F37544E580942299BDl2E0M</vt:lpwstr>
      </vt:variant>
      <vt:variant>
        <vt:lpwstr/>
      </vt:variant>
      <vt:variant>
        <vt:i4>1048668</vt:i4>
      </vt:variant>
      <vt:variant>
        <vt:i4>30</vt:i4>
      </vt:variant>
      <vt:variant>
        <vt:i4>0</vt:i4>
      </vt:variant>
      <vt:variant>
        <vt:i4>5</vt:i4>
      </vt:variant>
      <vt:variant>
        <vt:lpwstr>consultantplus://offline/ref=817502238C0B019533DEF8F1E2B9A172D8DE979FAE041BCAB7F3916926E9D0B9A6BA8EAC6243AC8C952299BD27l5E6M</vt:lpwstr>
      </vt:variant>
      <vt:variant>
        <vt:lpwstr/>
      </vt:variant>
      <vt:variant>
        <vt:i4>1048666</vt:i4>
      </vt:variant>
      <vt:variant>
        <vt:i4>27</vt:i4>
      </vt:variant>
      <vt:variant>
        <vt:i4>0</vt:i4>
      </vt:variant>
      <vt:variant>
        <vt:i4>5</vt:i4>
      </vt:variant>
      <vt:variant>
        <vt:lpwstr>consultantplus://offline/ref=817502238C0B019533DEF8F1E2B9A172D8DE979FAE041BCAB7F3916926E9D0B9A6BA8EAC6243AC8C952299BC26l5E6M</vt:lpwstr>
      </vt:variant>
      <vt:variant>
        <vt:lpwstr/>
      </vt:variant>
      <vt:variant>
        <vt:i4>7929916</vt:i4>
      </vt:variant>
      <vt:variant>
        <vt:i4>24</vt:i4>
      </vt:variant>
      <vt:variant>
        <vt:i4>0</vt:i4>
      </vt:variant>
      <vt:variant>
        <vt:i4>5</vt:i4>
      </vt:variant>
      <vt:variant>
        <vt:lpwstr>consultantplus://offline/ref=817502238C0B019533DEF8F1E2B9A172D8DE979FAE0D1CCEB2F49D342CE189B5A4BD81F37544E580942299BDl2E6M</vt:lpwstr>
      </vt:variant>
      <vt:variant>
        <vt:lpwstr/>
      </vt:variant>
      <vt:variant>
        <vt:i4>1048665</vt:i4>
      </vt:variant>
      <vt:variant>
        <vt:i4>21</vt:i4>
      </vt:variant>
      <vt:variant>
        <vt:i4>0</vt:i4>
      </vt:variant>
      <vt:variant>
        <vt:i4>5</vt:i4>
      </vt:variant>
      <vt:variant>
        <vt:lpwstr>consultantplus://offline/ref=817502238C0B019533DEF8F1E2B9A172D8DE979FAE041BCAB7F3916926E9D0B9A6BA8EAC6243AC8C952299BD24l5E0M</vt:lpwstr>
      </vt:variant>
      <vt:variant>
        <vt:lpwstr/>
      </vt:variant>
      <vt:variant>
        <vt:i4>7929908</vt:i4>
      </vt:variant>
      <vt:variant>
        <vt:i4>18</vt:i4>
      </vt:variant>
      <vt:variant>
        <vt:i4>0</vt:i4>
      </vt:variant>
      <vt:variant>
        <vt:i4>5</vt:i4>
      </vt:variant>
      <vt:variant>
        <vt:lpwstr>consultantplus://offline/ref=817502238C0B019533DEF8F1E2B9A172D8DE979FAE0119CFB1F29D342CE189B5A4BD81F37544E580942299BCl2E0M</vt:lpwstr>
      </vt:variant>
      <vt:variant>
        <vt:lpwstr/>
      </vt:variant>
      <vt:variant>
        <vt:i4>7929918</vt:i4>
      </vt:variant>
      <vt:variant>
        <vt:i4>15</vt:i4>
      </vt:variant>
      <vt:variant>
        <vt:i4>0</vt:i4>
      </vt:variant>
      <vt:variant>
        <vt:i4>5</vt:i4>
      </vt:variant>
      <vt:variant>
        <vt:lpwstr>consultantplus://offline/ref=817502238C0B019533DEF8F1E2B9A172D8DE979FAE0D1CCEB2F49D342CE189B5A4BD81F37544E580942299BDl2E4M</vt:lpwstr>
      </vt:variant>
      <vt:variant>
        <vt:lpwstr/>
      </vt:variant>
      <vt:variant>
        <vt:i4>4915290</vt:i4>
      </vt:variant>
      <vt:variant>
        <vt:i4>12</vt:i4>
      </vt:variant>
      <vt:variant>
        <vt:i4>0</vt:i4>
      </vt:variant>
      <vt:variant>
        <vt:i4>5</vt:i4>
      </vt:variant>
      <vt:variant>
        <vt:lpwstr>consultantplus://offline/ref=817502238C0B019533DEF8F1E2B9A172D8DE979FAE0412C8B6F19D342CE189B5A4lBEDM</vt:lpwstr>
      </vt:variant>
      <vt:variant>
        <vt:lpwstr/>
      </vt:variant>
      <vt:variant>
        <vt:i4>1048669</vt:i4>
      </vt:variant>
      <vt:variant>
        <vt:i4>9</vt:i4>
      </vt:variant>
      <vt:variant>
        <vt:i4>0</vt:i4>
      </vt:variant>
      <vt:variant>
        <vt:i4>5</vt:i4>
      </vt:variant>
      <vt:variant>
        <vt:lpwstr>consultantplus://offline/ref=817502238C0B019533DEF8F1E2B9A172D8DE979FAE041BCAB4F3906926E9D0B9A6BA8EAC6243AC8C952299BC25l5E0M</vt:lpwstr>
      </vt:variant>
      <vt:variant>
        <vt:lpwstr/>
      </vt:variant>
      <vt:variant>
        <vt:i4>7929919</vt:i4>
      </vt:variant>
      <vt:variant>
        <vt:i4>6</vt:i4>
      </vt:variant>
      <vt:variant>
        <vt:i4>0</vt:i4>
      </vt:variant>
      <vt:variant>
        <vt:i4>5</vt:i4>
      </vt:variant>
      <vt:variant>
        <vt:lpwstr>consultantplus://offline/ref=817502238C0B019533DEF8F1E2B9A172D8DE979FAE0D1CCEB2F49D342CE189B5A4BD81F37544E580942299BDl2E5M</vt:lpwstr>
      </vt:variant>
      <vt:variant>
        <vt:lpwstr/>
      </vt:variant>
      <vt:variant>
        <vt:i4>2031702</vt:i4>
      </vt:variant>
      <vt:variant>
        <vt:i4>3</vt:i4>
      </vt:variant>
      <vt:variant>
        <vt:i4>0</vt:i4>
      </vt:variant>
      <vt:variant>
        <vt:i4>5</vt:i4>
      </vt:variant>
      <vt:variant>
        <vt:lpwstr>consultantplus://offline/ref=1486F0E69F11BBD8D53025028664D8991C5E22B2C81FE6552716EBC5A3B123FE7A1FA6769535533492A4C4B4D6AD12L</vt:lpwstr>
      </vt:variant>
      <vt:variant>
        <vt:lpwstr/>
      </vt:variant>
      <vt:variant>
        <vt:i4>2359406</vt:i4>
      </vt:variant>
      <vt:variant>
        <vt:i4>0</vt:i4>
      </vt:variant>
      <vt:variant>
        <vt:i4>0</vt:i4>
      </vt:variant>
      <vt:variant>
        <vt:i4>5</vt:i4>
      </vt:variant>
      <vt:variant>
        <vt:lpwstr>consultantplus://offline/ref=1486F0E69F11BBD8D53025028664D8991C5E22B2C816E5582E16E098A9B97AF27818A92982321A3893A4C4B5AD11L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Выдержки из законодательных актов, регламентирующие возврат (замену) товара</dc:title>
  <dc:creator>alice</dc:creator>
  <cp:lastModifiedBy>RePack by Diakov</cp:lastModifiedBy>
  <cp:revision>2</cp:revision>
  <dcterms:created xsi:type="dcterms:W3CDTF">2016-05-20T12:05:00Z</dcterms:created>
  <dcterms:modified xsi:type="dcterms:W3CDTF">2016-05-20T12:05:00Z</dcterms:modified>
</cp:coreProperties>
</file>